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B2CD" w14:textId="10467D2A" w:rsidR="00C751FD" w:rsidRDefault="00EC03E9" w:rsidP="00EC03E9">
      <w:pPr>
        <w:pStyle w:val="MainTitle1"/>
        <w:spacing w:before="0" w:after="0"/>
        <w:jc w:val="left"/>
        <w:rPr>
          <w:sz w:val="36"/>
          <w:szCs w:val="36"/>
        </w:rPr>
      </w:pPr>
      <w:r w:rsidRPr="001564A9">
        <w:rPr>
          <w:sz w:val="36"/>
          <w:szCs w:val="36"/>
        </w:rPr>
        <w:t>Document</w:t>
      </w:r>
      <w:r>
        <w:rPr>
          <w:sz w:val="36"/>
          <w:szCs w:val="36"/>
        </w:rPr>
        <w:t>s List</w:t>
      </w:r>
      <w:r w:rsidR="001564A9" w:rsidRPr="001564A9">
        <w:rPr>
          <w:sz w:val="36"/>
          <w:szCs w:val="36"/>
        </w:rPr>
        <w:t xml:space="preserve"> </w:t>
      </w:r>
    </w:p>
    <w:p w14:paraId="28807D02" w14:textId="4B1F2A17" w:rsidR="00B8717D" w:rsidRPr="001564A9" w:rsidRDefault="00EC03E9" w:rsidP="00C751FD">
      <w:pPr>
        <w:pStyle w:val="MainTitle1"/>
        <w:spacing w:before="0"/>
        <w:jc w:val="left"/>
        <w:rPr>
          <w:sz w:val="36"/>
          <w:szCs w:val="36"/>
        </w:rPr>
      </w:pPr>
      <w:r>
        <w:rPr>
          <w:sz w:val="36"/>
          <w:szCs w:val="36"/>
        </w:rPr>
        <w:t>Commercial Projects</w:t>
      </w:r>
    </w:p>
    <w:p w14:paraId="1732FB4B" w14:textId="17F72DD2" w:rsidR="001F35D4" w:rsidRDefault="001F35D4" w:rsidP="00A365C8">
      <w:pPr>
        <w:spacing w:before="0" w:after="0"/>
        <w:rPr>
          <w:color w:val="FF0000"/>
          <w:sz w:val="20"/>
        </w:rPr>
      </w:pPr>
    </w:p>
    <w:p w14:paraId="186FC42F" w14:textId="77777777" w:rsidR="00EC03E9" w:rsidRDefault="00EC03E9" w:rsidP="008A011D">
      <w:pPr>
        <w:spacing w:before="0"/>
        <w:rPr>
          <w:sz w:val="20"/>
        </w:rPr>
      </w:pPr>
    </w:p>
    <w:p w14:paraId="00A59F25" w14:textId="78776BCE" w:rsidR="008A011D" w:rsidRPr="00EC03E9" w:rsidRDefault="008A011D" w:rsidP="008A011D">
      <w:pPr>
        <w:spacing w:before="0"/>
        <w:rPr>
          <w:i/>
          <w:iCs/>
          <w:sz w:val="20"/>
        </w:rPr>
      </w:pPr>
      <w:r w:rsidRPr="00EC03E9">
        <w:rPr>
          <w:i/>
          <w:iCs/>
          <w:sz w:val="20"/>
        </w:rPr>
        <w:t>NOTE: Some items on this list may not apply to all projects.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670"/>
        <w:gridCol w:w="708"/>
      </w:tblGrid>
      <w:tr w:rsidR="00A365C8" w:rsidRPr="001564A9" w14:paraId="6848F8F1" w14:textId="77777777" w:rsidTr="00EC03E9">
        <w:trPr>
          <w:cantSplit/>
          <w:trHeight w:val="1345"/>
          <w:tblHeader/>
        </w:trPr>
        <w:tc>
          <w:tcPr>
            <w:tcW w:w="3256" w:type="dxa"/>
            <w:shd w:val="clear" w:color="auto" w:fill="BFC6B2"/>
            <w:vAlign w:val="center"/>
          </w:tcPr>
          <w:p w14:paraId="42254E53" w14:textId="38D3FEB5" w:rsidR="00A365C8" w:rsidRPr="001564A9" w:rsidRDefault="00A365C8" w:rsidP="00A87B69">
            <w:pPr>
              <w:spacing w:before="0"/>
              <w:rPr>
                <w:b/>
                <w:sz w:val="20"/>
              </w:rPr>
            </w:pPr>
            <w:bookmarkStart w:id="0" w:name="_Hlk45635668"/>
            <w:r w:rsidRPr="001564A9">
              <w:rPr>
                <w:b/>
                <w:sz w:val="20"/>
              </w:rPr>
              <w:t>Document description</w:t>
            </w:r>
          </w:p>
        </w:tc>
        <w:tc>
          <w:tcPr>
            <w:tcW w:w="5670" w:type="dxa"/>
            <w:shd w:val="clear" w:color="auto" w:fill="BFC6B2"/>
            <w:vAlign w:val="center"/>
          </w:tcPr>
          <w:p w14:paraId="2C3AADA1" w14:textId="6F379A21" w:rsidR="00A365C8" w:rsidRPr="001564A9" w:rsidRDefault="00A365C8" w:rsidP="00A87B69">
            <w:pPr>
              <w:spacing w:before="0"/>
              <w:rPr>
                <w:b/>
                <w:sz w:val="20"/>
              </w:rPr>
            </w:pPr>
            <w:r w:rsidRPr="001564A9">
              <w:rPr>
                <w:b/>
                <w:sz w:val="20"/>
              </w:rPr>
              <w:t>Notes</w:t>
            </w:r>
          </w:p>
        </w:tc>
        <w:tc>
          <w:tcPr>
            <w:tcW w:w="708" w:type="dxa"/>
            <w:shd w:val="clear" w:color="auto" w:fill="BFC6B2"/>
            <w:textDirection w:val="btLr"/>
          </w:tcPr>
          <w:p w14:paraId="3964BA39" w14:textId="5DDCF0CB" w:rsidR="00A365C8" w:rsidRPr="001564A9" w:rsidRDefault="00A365C8" w:rsidP="007C2A41">
            <w:pPr>
              <w:spacing w:before="0" w:after="0"/>
              <w:ind w:left="113" w:right="113"/>
              <w:rPr>
                <w:b/>
                <w:sz w:val="20"/>
              </w:rPr>
            </w:pPr>
            <w:r w:rsidRPr="001564A9">
              <w:rPr>
                <w:b/>
                <w:sz w:val="20"/>
              </w:rPr>
              <w:t>Document Received</w:t>
            </w:r>
          </w:p>
        </w:tc>
      </w:tr>
      <w:tr w:rsidR="00412C24" w:rsidRPr="00EC03E9" w14:paraId="4B9B6885" w14:textId="77777777" w:rsidTr="00B1490F">
        <w:trPr>
          <w:trHeight w:val="283"/>
        </w:trPr>
        <w:tc>
          <w:tcPr>
            <w:tcW w:w="3256" w:type="dxa"/>
            <w:vAlign w:val="center"/>
          </w:tcPr>
          <w:p w14:paraId="168B8836" w14:textId="0C3CA727" w:rsidR="00412C24" w:rsidRPr="00703BC6" w:rsidRDefault="00412C24" w:rsidP="00B1490F">
            <w:pPr>
              <w:spacing w:before="0"/>
              <w:rPr>
                <w:sz w:val="20"/>
              </w:rPr>
            </w:pPr>
            <w:r w:rsidRPr="00703BC6">
              <w:rPr>
                <w:sz w:val="20"/>
              </w:rPr>
              <w:t xml:space="preserve">Appointment form </w:t>
            </w:r>
          </w:p>
        </w:tc>
        <w:tc>
          <w:tcPr>
            <w:tcW w:w="5670" w:type="dxa"/>
            <w:vAlign w:val="center"/>
          </w:tcPr>
          <w:p w14:paraId="01F538B7" w14:textId="77777777" w:rsidR="00412C24" w:rsidRPr="00703BC6" w:rsidRDefault="00412C24" w:rsidP="00B1490F">
            <w:pPr>
              <w:spacing w:before="0"/>
              <w:rPr>
                <w:sz w:val="20"/>
              </w:rPr>
            </w:pPr>
            <w:r w:rsidRPr="00703BC6">
              <w:rPr>
                <w:sz w:val="20"/>
              </w:rPr>
              <w:t>To be signed by the owner or the applicant</w:t>
            </w:r>
          </w:p>
        </w:tc>
        <w:sdt>
          <w:sdtPr>
            <w:rPr>
              <w:sz w:val="20"/>
            </w:rPr>
            <w:id w:val="1742751718"/>
            <w14:checkbox>
              <w14:checked w14:val="0"/>
              <w14:checkedState w14:val="2612" w14:font="MS Gothic"/>
              <w14:uncheckedState w14:val="2610" w14:font="MS Gothic"/>
            </w14:checkbox>
          </w:sdtPr>
          <w:sdtEndPr/>
          <w:sdtContent>
            <w:tc>
              <w:tcPr>
                <w:tcW w:w="708" w:type="dxa"/>
                <w:vAlign w:val="center"/>
              </w:tcPr>
              <w:p w14:paraId="378D87B1" w14:textId="77777777" w:rsidR="00412C24" w:rsidRPr="00703BC6" w:rsidRDefault="00412C24" w:rsidP="00EC03E9">
                <w:pPr>
                  <w:spacing w:before="0"/>
                  <w:jc w:val="center"/>
                  <w:rPr>
                    <w:sz w:val="20"/>
                  </w:rPr>
                </w:pPr>
                <w:r w:rsidRPr="00EC03E9">
                  <w:rPr>
                    <w:rFonts w:ascii="Segoe UI Symbol" w:hAnsi="Segoe UI Symbol" w:cs="Segoe UI Symbol"/>
                    <w:sz w:val="20"/>
                  </w:rPr>
                  <w:t>☐</w:t>
                </w:r>
              </w:p>
            </w:tc>
          </w:sdtContent>
        </w:sdt>
      </w:tr>
      <w:tr w:rsidR="00EC03E9" w:rsidRPr="00EC03E9" w14:paraId="40465681" w14:textId="77777777" w:rsidTr="00B1490F">
        <w:trPr>
          <w:trHeight w:val="283"/>
        </w:trPr>
        <w:tc>
          <w:tcPr>
            <w:tcW w:w="3256" w:type="dxa"/>
            <w:vAlign w:val="center"/>
          </w:tcPr>
          <w:p w14:paraId="53E0A408" w14:textId="7BB9C0CF" w:rsidR="00EC03E9" w:rsidRPr="00703BC6" w:rsidRDefault="00EC03E9" w:rsidP="00EC03E9">
            <w:pPr>
              <w:spacing w:before="0"/>
              <w:rPr>
                <w:sz w:val="20"/>
              </w:rPr>
            </w:pPr>
            <w:r>
              <w:rPr>
                <w:sz w:val="20"/>
              </w:rPr>
              <w:t>Fee</w:t>
            </w:r>
            <w:r w:rsidRPr="00703BC6">
              <w:rPr>
                <w:sz w:val="20"/>
              </w:rPr>
              <w:t xml:space="preserve"> acceptance</w:t>
            </w:r>
          </w:p>
        </w:tc>
        <w:tc>
          <w:tcPr>
            <w:tcW w:w="5670" w:type="dxa"/>
            <w:vAlign w:val="center"/>
          </w:tcPr>
          <w:p w14:paraId="6C01B50D" w14:textId="3A6ADDB4" w:rsidR="00EC03E9" w:rsidRPr="00703BC6" w:rsidRDefault="00EC03E9" w:rsidP="00EC03E9">
            <w:pPr>
              <w:spacing w:before="0"/>
              <w:rPr>
                <w:sz w:val="20"/>
              </w:rPr>
            </w:pPr>
            <w:r w:rsidRPr="00703BC6">
              <w:rPr>
                <w:sz w:val="20"/>
              </w:rPr>
              <w:t>To be signed by the owner or the applicant</w:t>
            </w:r>
          </w:p>
        </w:tc>
        <w:sdt>
          <w:sdtPr>
            <w:rPr>
              <w:sz w:val="20"/>
            </w:rPr>
            <w:id w:val="-55864977"/>
            <w14:checkbox>
              <w14:checked w14:val="0"/>
              <w14:checkedState w14:val="2612" w14:font="MS Gothic"/>
              <w14:uncheckedState w14:val="2610" w14:font="MS Gothic"/>
            </w14:checkbox>
          </w:sdtPr>
          <w:sdtContent>
            <w:tc>
              <w:tcPr>
                <w:tcW w:w="708" w:type="dxa"/>
                <w:vAlign w:val="center"/>
              </w:tcPr>
              <w:p w14:paraId="188BA504" w14:textId="30C80813" w:rsidR="00EC03E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2AB2D6CE" w14:textId="77777777" w:rsidTr="00425961">
        <w:trPr>
          <w:trHeight w:val="283"/>
        </w:trPr>
        <w:tc>
          <w:tcPr>
            <w:tcW w:w="3256" w:type="dxa"/>
            <w:vAlign w:val="center"/>
          </w:tcPr>
          <w:p w14:paraId="52832664" w14:textId="0ADE2A1B" w:rsidR="00EC03E9" w:rsidRPr="001564A9" w:rsidRDefault="00EC03E9" w:rsidP="00EC03E9">
            <w:pPr>
              <w:spacing w:before="0"/>
              <w:rPr>
                <w:sz w:val="20"/>
              </w:rPr>
            </w:pPr>
            <w:r w:rsidRPr="001564A9">
              <w:rPr>
                <w:sz w:val="20"/>
              </w:rPr>
              <w:t xml:space="preserve">Application for Building Permit </w:t>
            </w:r>
          </w:p>
        </w:tc>
        <w:tc>
          <w:tcPr>
            <w:tcW w:w="5670" w:type="dxa"/>
            <w:vAlign w:val="center"/>
          </w:tcPr>
          <w:p w14:paraId="0C64B94D" w14:textId="059878A5" w:rsidR="00EC03E9" w:rsidRPr="001564A9" w:rsidRDefault="00EC03E9" w:rsidP="00EC03E9">
            <w:pPr>
              <w:spacing w:before="0"/>
              <w:rPr>
                <w:sz w:val="20"/>
              </w:rPr>
            </w:pPr>
            <w:r w:rsidRPr="001564A9">
              <w:rPr>
                <w:sz w:val="20"/>
              </w:rPr>
              <w:t xml:space="preserve">Fully completed application including ownership details, site details, practitioners involved and project cost. </w:t>
            </w:r>
          </w:p>
        </w:tc>
        <w:sdt>
          <w:sdtPr>
            <w:rPr>
              <w:sz w:val="20"/>
            </w:rPr>
            <w:id w:val="-1922087020"/>
            <w14:checkbox>
              <w14:checked w14:val="0"/>
              <w14:checkedState w14:val="2612" w14:font="MS Gothic"/>
              <w14:uncheckedState w14:val="2610" w14:font="MS Gothic"/>
            </w14:checkbox>
          </w:sdtPr>
          <w:sdtContent>
            <w:tc>
              <w:tcPr>
                <w:tcW w:w="708" w:type="dxa"/>
                <w:vAlign w:val="center"/>
              </w:tcPr>
              <w:p w14:paraId="0F2572D4" w14:textId="2FEA6661"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421D8BE4" w14:textId="77777777" w:rsidTr="00425961">
        <w:trPr>
          <w:trHeight w:val="283"/>
        </w:trPr>
        <w:tc>
          <w:tcPr>
            <w:tcW w:w="3256" w:type="dxa"/>
            <w:vAlign w:val="center"/>
          </w:tcPr>
          <w:p w14:paraId="072CB744" w14:textId="5941AE92" w:rsidR="00EC03E9" w:rsidRPr="001564A9" w:rsidRDefault="00EC03E9" w:rsidP="00EC03E9">
            <w:pPr>
              <w:spacing w:before="0"/>
              <w:rPr>
                <w:sz w:val="20"/>
              </w:rPr>
            </w:pPr>
            <w:r w:rsidRPr="001564A9">
              <w:rPr>
                <w:sz w:val="20"/>
              </w:rPr>
              <w:t>Certificate of Title</w:t>
            </w:r>
          </w:p>
        </w:tc>
        <w:tc>
          <w:tcPr>
            <w:tcW w:w="5670" w:type="dxa"/>
            <w:vAlign w:val="center"/>
          </w:tcPr>
          <w:p w14:paraId="597F726F" w14:textId="47D30555" w:rsidR="00EC03E9" w:rsidRPr="001564A9" w:rsidRDefault="00EC03E9" w:rsidP="00EC03E9">
            <w:pPr>
              <w:spacing w:before="0"/>
              <w:rPr>
                <w:sz w:val="20"/>
              </w:rPr>
            </w:pPr>
            <w:r w:rsidRPr="001564A9">
              <w:rPr>
                <w:sz w:val="20"/>
              </w:rPr>
              <w:t>Current copy of title</w:t>
            </w:r>
          </w:p>
        </w:tc>
        <w:sdt>
          <w:sdtPr>
            <w:rPr>
              <w:sz w:val="20"/>
            </w:rPr>
            <w:id w:val="836494250"/>
            <w14:checkbox>
              <w14:checked w14:val="0"/>
              <w14:checkedState w14:val="2612" w14:font="MS Gothic"/>
              <w14:uncheckedState w14:val="2610" w14:font="MS Gothic"/>
            </w14:checkbox>
          </w:sdtPr>
          <w:sdtContent>
            <w:tc>
              <w:tcPr>
                <w:tcW w:w="708" w:type="dxa"/>
                <w:vAlign w:val="center"/>
              </w:tcPr>
              <w:p w14:paraId="0955F826" w14:textId="2CAAF414"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2D799291" w14:textId="77777777" w:rsidTr="00425961">
        <w:trPr>
          <w:trHeight w:val="283"/>
        </w:trPr>
        <w:tc>
          <w:tcPr>
            <w:tcW w:w="3256" w:type="dxa"/>
            <w:vAlign w:val="center"/>
          </w:tcPr>
          <w:p w14:paraId="1153B270" w14:textId="0580761C" w:rsidR="00EC03E9" w:rsidRPr="001564A9" w:rsidRDefault="00EC03E9" w:rsidP="00EC03E9">
            <w:pPr>
              <w:spacing w:before="0"/>
              <w:rPr>
                <w:sz w:val="20"/>
              </w:rPr>
            </w:pPr>
            <w:r w:rsidRPr="001564A9">
              <w:rPr>
                <w:sz w:val="20"/>
              </w:rPr>
              <w:t>Plan of Subdivision</w:t>
            </w:r>
          </w:p>
        </w:tc>
        <w:tc>
          <w:tcPr>
            <w:tcW w:w="5670" w:type="dxa"/>
            <w:vAlign w:val="center"/>
          </w:tcPr>
          <w:p w14:paraId="52F13FB7" w14:textId="2C3FB6B0" w:rsidR="00EC03E9" w:rsidRPr="001564A9" w:rsidRDefault="00EC03E9" w:rsidP="00EC03E9">
            <w:pPr>
              <w:spacing w:before="0"/>
              <w:rPr>
                <w:sz w:val="20"/>
              </w:rPr>
            </w:pPr>
            <w:r w:rsidRPr="001564A9">
              <w:rPr>
                <w:sz w:val="20"/>
              </w:rPr>
              <w:t>Title plans as referenced by the Certificate of Title</w:t>
            </w:r>
          </w:p>
        </w:tc>
        <w:sdt>
          <w:sdtPr>
            <w:rPr>
              <w:sz w:val="20"/>
            </w:rPr>
            <w:id w:val="-1437747925"/>
            <w14:checkbox>
              <w14:checked w14:val="0"/>
              <w14:checkedState w14:val="2612" w14:font="MS Gothic"/>
              <w14:uncheckedState w14:val="2610" w14:font="MS Gothic"/>
            </w14:checkbox>
          </w:sdtPr>
          <w:sdtContent>
            <w:tc>
              <w:tcPr>
                <w:tcW w:w="708" w:type="dxa"/>
                <w:vAlign w:val="center"/>
              </w:tcPr>
              <w:p w14:paraId="0C261ED5" w14:textId="539792CD"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40EE553E" w14:textId="77777777" w:rsidTr="00425961">
        <w:trPr>
          <w:trHeight w:val="283"/>
        </w:trPr>
        <w:tc>
          <w:tcPr>
            <w:tcW w:w="3256" w:type="dxa"/>
            <w:vAlign w:val="center"/>
          </w:tcPr>
          <w:p w14:paraId="72D7D717" w14:textId="23503F5A" w:rsidR="00EC03E9" w:rsidRPr="001564A9" w:rsidRDefault="00EC03E9" w:rsidP="00EC03E9">
            <w:pPr>
              <w:spacing w:before="0"/>
              <w:rPr>
                <w:sz w:val="20"/>
              </w:rPr>
            </w:pPr>
            <w:r w:rsidRPr="001564A9">
              <w:rPr>
                <w:sz w:val="20"/>
              </w:rPr>
              <w:t>Regulation 60 Application</w:t>
            </w:r>
          </w:p>
        </w:tc>
        <w:tc>
          <w:tcPr>
            <w:tcW w:w="5670" w:type="dxa"/>
            <w:vAlign w:val="center"/>
          </w:tcPr>
          <w:p w14:paraId="5D637B80" w14:textId="589B2920" w:rsidR="00EC03E9" w:rsidRPr="001564A9" w:rsidRDefault="00EC03E9" w:rsidP="00EC03E9">
            <w:pPr>
              <w:spacing w:before="0"/>
              <w:rPr>
                <w:sz w:val="20"/>
              </w:rPr>
            </w:pPr>
            <w:r w:rsidRPr="001564A9">
              <w:rPr>
                <w:sz w:val="20"/>
              </w:rPr>
              <w:t>Application to treat multiple properties as one allotment for the purposes of the Building Regulations.</w:t>
            </w:r>
          </w:p>
        </w:tc>
        <w:sdt>
          <w:sdtPr>
            <w:rPr>
              <w:sz w:val="20"/>
            </w:rPr>
            <w:id w:val="-2006499539"/>
            <w14:checkbox>
              <w14:checked w14:val="0"/>
              <w14:checkedState w14:val="2612" w14:font="MS Gothic"/>
              <w14:uncheckedState w14:val="2610" w14:font="MS Gothic"/>
            </w14:checkbox>
          </w:sdtPr>
          <w:sdtContent>
            <w:tc>
              <w:tcPr>
                <w:tcW w:w="708" w:type="dxa"/>
                <w:vAlign w:val="center"/>
              </w:tcPr>
              <w:p w14:paraId="4C85B7F0" w14:textId="73F13124"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69FAA885" w14:textId="77777777" w:rsidTr="00425961">
        <w:trPr>
          <w:trHeight w:val="283"/>
        </w:trPr>
        <w:tc>
          <w:tcPr>
            <w:tcW w:w="3256" w:type="dxa"/>
            <w:vAlign w:val="center"/>
          </w:tcPr>
          <w:p w14:paraId="5F1EABCC" w14:textId="53858AC3" w:rsidR="00EC03E9" w:rsidRPr="001564A9" w:rsidRDefault="00EC03E9" w:rsidP="00EC03E9">
            <w:pPr>
              <w:spacing w:before="0"/>
              <w:rPr>
                <w:sz w:val="20"/>
              </w:rPr>
            </w:pPr>
            <w:r w:rsidRPr="001564A9">
              <w:rPr>
                <w:sz w:val="20"/>
              </w:rPr>
              <w:t>Maintenance Schedule</w:t>
            </w:r>
          </w:p>
        </w:tc>
        <w:tc>
          <w:tcPr>
            <w:tcW w:w="5670" w:type="dxa"/>
            <w:vAlign w:val="center"/>
          </w:tcPr>
          <w:p w14:paraId="36B1A0FA" w14:textId="45294863" w:rsidR="00EC03E9" w:rsidRPr="001564A9" w:rsidRDefault="00EC03E9" w:rsidP="00EC03E9">
            <w:pPr>
              <w:spacing w:before="0"/>
              <w:rPr>
                <w:sz w:val="20"/>
              </w:rPr>
            </w:pPr>
            <w:r w:rsidRPr="001564A9">
              <w:rPr>
                <w:sz w:val="20"/>
              </w:rPr>
              <w:t>Current copy of the subject building’s Maintenance Schedule under Regulation 222 of the Building Regulations 2018</w:t>
            </w:r>
          </w:p>
        </w:tc>
        <w:sdt>
          <w:sdtPr>
            <w:rPr>
              <w:sz w:val="20"/>
            </w:rPr>
            <w:id w:val="825327809"/>
            <w14:checkbox>
              <w14:checked w14:val="0"/>
              <w14:checkedState w14:val="2612" w14:font="MS Gothic"/>
              <w14:uncheckedState w14:val="2610" w14:font="MS Gothic"/>
            </w14:checkbox>
          </w:sdtPr>
          <w:sdtContent>
            <w:tc>
              <w:tcPr>
                <w:tcW w:w="708" w:type="dxa"/>
                <w:vAlign w:val="center"/>
              </w:tcPr>
              <w:p w14:paraId="577977ED" w14:textId="6853DEF3"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457308D7" w14:textId="77777777" w:rsidTr="00425961">
        <w:trPr>
          <w:trHeight w:val="283"/>
        </w:trPr>
        <w:tc>
          <w:tcPr>
            <w:tcW w:w="3256" w:type="dxa"/>
            <w:vAlign w:val="center"/>
          </w:tcPr>
          <w:p w14:paraId="7222B762" w14:textId="5BCAC6DE" w:rsidR="00EC03E9" w:rsidRPr="001564A9" w:rsidRDefault="00EC03E9" w:rsidP="00EC03E9">
            <w:pPr>
              <w:spacing w:before="0"/>
              <w:rPr>
                <w:sz w:val="20"/>
              </w:rPr>
            </w:pPr>
            <w:r w:rsidRPr="001564A9">
              <w:rPr>
                <w:sz w:val="20"/>
              </w:rPr>
              <w:t>Occupancy Permit</w:t>
            </w:r>
          </w:p>
        </w:tc>
        <w:tc>
          <w:tcPr>
            <w:tcW w:w="5670" w:type="dxa"/>
            <w:vAlign w:val="center"/>
          </w:tcPr>
          <w:p w14:paraId="38E227BC" w14:textId="0D3C28BD" w:rsidR="00EC03E9" w:rsidRPr="001564A9" w:rsidRDefault="00EC03E9" w:rsidP="00EC03E9">
            <w:pPr>
              <w:spacing w:before="0"/>
              <w:rPr>
                <w:sz w:val="20"/>
              </w:rPr>
            </w:pPr>
            <w:r w:rsidRPr="001564A9">
              <w:rPr>
                <w:sz w:val="20"/>
              </w:rPr>
              <w:t>Current copy of the building’s Occupancy Permit</w:t>
            </w:r>
          </w:p>
        </w:tc>
        <w:sdt>
          <w:sdtPr>
            <w:rPr>
              <w:sz w:val="20"/>
            </w:rPr>
            <w:id w:val="-1668320188"/>
            <w14:checkbox>
              <w14:checked w14:val="0"/>
              <w14:checkedState w14:val="2612" w14:font="MS Gothic"/>
              <w14:uncheckedState w14:val="2610" w14:font="MS Gothic"/>
            </w14:checkbox>
          </w:sdtPr>
          <w:sdtContent>
            <w:tc>
              <w:tcPr>
                <w:tcW w:w="708" w:type="dxa"/>
                <w:vAlign w:val="center"/>
              </w:tcPr>
              <w:p w14:paraId="571B17F5" w14:textId="513EDA92"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5C646B25" w14:textId="77777777" w:rsidTr="00425961">
        <w:trPr>
          <w:trHeight w:val="283"/>
        </w:trPr>
        <w:tc>
          <w:tcPr>
            <w:tcW w:w="3256" w:type="dxa"/>
            <w:vAlign w:val="center"/>
          </w:tcPr>
          <w:p w14:paraId="3C3055D8" w14:textId="57F39853" w:rsidR="00EC03E9" w:rsidRPr="001564A9" w:rsidRDefault="00EC03E9" w:rsidP="00EC03E9">
            <w:pPr>
              <w:spacing w:before="0"/>
              <w:rPr>
                <w:sz w:val="20"/>
              </w:rPr>
            </w:pPr>
            <w:r w:rsidRPr="001564A9">
              <w:rPr>
                <w:sz w:val="20"/>
              </w:rPr>
              <w:t>Council Property Information</w:t>
            </w:r>
          </w:p>
        </w:tc>
        <w:tc>
          <w:tcPr>
            <w:tcW w:w="5670" w:type="dxa"/>
            <w:vAlign w:val="center"/>
          </w:tcPr>
          <w:p w14:paraId="255A10EB" w14:textId="372794CD" w:rsidR="00EC03E9" w:rsidRPr="001564A9" w:rsidRDefault="00EC03E9" w:rsidP="00EC03E9">
            <w:pPr>
              <w:spacing w:before="0"/>
              <w:rPr>
                <w:sz w:val="20"/>
              </w:rPr>
            </w:pPr>
            <w:r w:rsidRPr="001564A9">
              <w:rPr>
                <w:sz w:val="20"/>
              </w:rPr>
              <w:t>Council property report pursuant to Regulation 51 (e.g. flooding prone land, termite zone, alpine zone, designated overflow land)</w:t>
            </w:r>
          </w:p>
        </w:tc>
        <w:sdt>
          <w:sdtPr>
            <w:rPr>
              <w:sz w:val="20"/>
            </w:rPr>
            <w:id w:val="447901705"/>
            <w14:checkbox>
              <w14:checked w14:val="0"/>
              <w14:checkedState w14:val="2612" w14:font="MS Gothic"/>
              <w14:uncheckedState w14:val="2610" w14:font="MS Gothic"/>
            </w14:checkbox>
          </w:sdtPr>
          <w:sdtContent>
            <w:tc>
              <w:tcPr>
                <w:tcW w:w="708" w:type="dxa"/>
                <w:vAlign w:val="center"/>
              </w:tcPr>
              <w:p w14:paraId="0B47CBDC" w14:textId="29609719"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629F2301" w14:textId="77777777" w:rsidTr="00425961">
        <w:trPr>
          <w:trHeight w:val="283"/>
        </w:trPr>
        <w:tc>
          <w:tcPr>
            <w:tcW w:w="3256" w:type="dxa"/>
            <w:vAlign w:val="center"/>
          </w:tcPr>
          <w:p w14:paraId="47269FA9" w14:textId="32B51597" w:rsidR="00EC03E9" w:rsidRPr="001564A9" w:rsidRDefault="00EC03E9" w:rsidP="00EC03E9">
            <w:pPr>
              <w:spacing w:before="0"/>
              <w:rPr>
                <w:sz w:val="20"/>
              </w:rPr>
            </w:pPr>
            <w:r w:rsidRPr="001564A9">
              <w:rPr>
                <w:sz w:val="20"/>
              </w:rPr>
              <w:t>LPOD</w:t>
            </w:r>
          </w:p>
        </w:tc>
        <w:tc>
          <w:tcPr>
            <w:tcW w:w="5670" w:type="dxa"/>
            <w:vAlign w:val="center"/>
          </w:tcPr>
          <w:p w14:paraId="2FC7FA80" w14:textId="680A0297" w:rsidR="00EC03E9" w:rsidRPr="001564A9" w:rsidRDefault="00EC03E9" w:rsidP="00EC03E9">
            <w:pPr>
              <w:spacing w:before="0"/>
              <w:rPr>
                <w:sz w:val="20"/>
              </w:rPr>
            </w:pPr>
            <w:r w:rsidRPr="001564A9">
              <w:rPr>
                <w:sz w:val="20"/>
              </w:rPr>
              <w:t>Council confirmation of the legal point of discharge for the stormwater system.</w:t>
            </w:r>
          </w:p>
        </w:tc>
        <w:sdt>
          <w:sdtPr>
            <w:rPr>
              <w:sz w:val="20"/>
            </w:rPr>
            <w:id w:val="1195585494"/>
            <w14:checkbox>
              <w14:checked w14:val="0"/>
              <w14:checkedState w14:val="2612" w14:font="MS Gothic"/>
              <w14:uncheckedState w14:val="2610" w14:font="MS Gothic"/>
            </w14:checkbox>
          </w:sdtPr>
          <w:sdtContent>
            <w:tc>
              <w:tcPr>
                <w:tcW w:w="708" w:type="dxa"/>
                <w:vAlign w:val="center"/>
              </w:tcPr>
              <w:p w14:paraId="25E1CDC1" w14:textId="39BD2274"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56A9C4F1" w14:textId="77777777" w:rsidTr="00425961">
        <w:trPr>
          <w:trHeight w:val="283"/>
        </w:trPr>
        <w:tc>
          <w:tcPr>
            <w:tcW w:w="3256" w:type="dxa"/>
            <w:vAlign w:val="center"/>
          </w:tcPr>
          <w:p w14:paraId="1B55CAAF" w14:textId="631258A9" w:rsidR="00EC03E9" w:rsidRPr="001564A9" w:rsidRDefault="00EC03E9" w:rsidP="00EC03E9">
            <w:pPr>
              <w:spacing w:before="0"/>
              <w:rPr>
                <w:sz w:val="20"/>
              </w:rPr>
            </w:pPr>
            <w:r w:rsidRPr="001564A9">
              <w:rPr>
                <w:sz w:val="20"/>
              </w:rPr>
              <w:t>Architectural/Working Drawings</w:t>
            </w:r>
          </w:p>
        </w:tc>
        <w:tc>
          <w:tcPr>
            <w:tcW w:w="5670" w:type="dxa"/>
            <w:vAlign w:val="center"/>
          </w:tcPr>
          <w:p w14:paraId="454D6EAB" w14:textId="51E02442" w:rsidR="00EC03E9" w:rsidRPr="001564A9" w:rsidRDefault="00EC03E9" w:rsidP="00EC03E9">
            <w:pPr>
              <w:spacing w:before="0"/>
              <w:rPr>
                <w:sz w:val="20"/>
              </w:rPr>
            </w:pPr>
            <w:r w:rsidRPr="001564A9">
              <w:rPr>
                <w:sz w:val="20"/>
              </w:rPr>
              <w:t>Construction issue addressing all compliance matters raised</w:t>
            </w:r>
          </w:p>
        </w:tc>
        <w:sdt>
          <w:sdtPr>
            <w:rPr>
              <w:sz w:val="20"/>
            </w:rPr>
            <w:id w:val="-530495307"/>
            <w14:checkbox>
              <w14:checked w14:val="0"/>
              <w14:checkedState w14:val="2612" w14:font="MS Gothic"/>
              <w14:uncheckedState w14:val="2610" w14:font="MS Gothic"/>
            </w14:checkbox>
          </w:sdtPr>
          <w:sdtContent>
            <w:tc>
              <w:tcPr>
                <w:tcW w:w="708" w:type="dxa"/>
                <w:vAlign w:val="center"/>
              </w:tcPr>
              <w:p w14:paraId="469B80D2" w14:textId="4A3E7579"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1C6FB6A6" w14:textId="77777777" w:rsidTr="00425961">
        <w:trPr>
          <w:trHeight w:val="283"/>
        </w:trPr>
        <w:tc>
          <w:tcPr>
            <w:tcW w:w="3256" w:type="dxa"/>
            <w:vAlign w:val="center"/>
          </w:tcPr>
          <w:p w14:paraId="129011B3" w14:textId="1EDBE227" w:rsidR="00EC03E9" w:rsidRPr="001564A9" w:rsidRDefault="00EC03E9" w:rsidP="00EC03E9">
            <w:pPr>
              <w:spacing w:before="0"/>
              <w:rPr>
                <w:sz w:val="20"/>
              </w:rPr>
            </w:pPr>
            <w:r w:rsidRPr="001564A9">
              <w:rPr>
                <w:sz w:val="20"/>
              </w:rPr>
              <w:t xml:space="preserve">Structural Drawings  </w:t>
            </w:r>
          </w:p>
        </w:tc>
        <w:tc>
          <w:tcPr>
            <w:tcW w:w="5670" w:type="dxa"/>
            <w:vAlign w:val="center"/>
          </w:tcPr>
          <w:p w14:paraId="3C03BA06" w14:textId="747FB467" w:rsidR="00EC03E9" w:rsidRPr="001564A9" w:rsidRDefault="00EC03E9" w:rsidP="00EC03E9">
            <w:pPr>
              <w:spacing w:before="0"/>
              <w:rPr>
                <w:sz w:val="20"/>
              </w:rPr>
            </w:pPr>
            <w:r w:rsidRPr="001564A9">
              <w:rPr>
                <w:sz w:val="20"/>
              </w:rPr>
              <w:t>Structural drawings that have been certified</w:t>
            </w:r>
          </w:p>
        </w:tc>
        <w:sdt>
          <w:sdtPr>
            <w:rPr>
              <w:sz w:val="20"/>
            </w:rPr>
            <w:id w:val="-1120598794"/>
            <w14:checkbox>
              <w14:checked w14:val="0"/>
              <w14:checkedState w14:val="2612" w14:font="MS Gothic"/>
              <w14:uncheckedState w14:val="2610" w14:font="MS Gothic"/>
            </w14:checkbox>
          </w:sdtPr>
          <w:sdtContent>
            <w:tc>
              <w:tcPr>
                <w:tcW w:w="708" w:type="dxa"/>
                <w:vAlign w:val="center"/>
              </w:tcPr>
              <w:p w14:paraId="76044248" w14:textId="4B6AC71E"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71F18852" w14:textId="77777777" w:rsidTr="00425961">
        <w:trPr>
          <w:trHeight w:val="283"/>
        </w:trPr>
        <w:tc>
          <w:tcPr>
            <w:tcW w:w="3256" w:type="dxa"/>
            <w:vAlign w:val="center"/>
          </w:tcPr>
          <w:p w14:paraId="6C1AAD47" w14:textId="6238C322" w:rsidR="00EC03E9" w:rsidRPr="001564A9" w:rsidRDefault="00EC03E9" w:rsidP="00EC03E9">
            <w:pPr>
              <w:spacing w:before="0"/>
              <w:rPr>
                <w:sz w:val="20"/>
              </w:rPr>
            </w:pPr>
            <w:r w:rsidRPr="001564A9">
              <w:rPr>
                <w:sz w:val="20"/>
              </w:rPr>
              <w:t xml:space="preserve">Civil Drawings  </w:t>
            </w:r>
          </w:p>
        </w:tc>
        <w:tc>
          <w:tcPr>
            <w:tcW w:w="5670" w:type="dxa"/>
            <w:vAlign w:val="center"/>
          </w:tcPr>
          <w:p w14:paraId="56767A4D" w14:textId="36A2E8F6" w:rsidR="00EC03E9" w:rsidRPr="001564A9" w:rsidRDefault="00EC03E9" w:rsidP="00EC03E9">
            <w:pPr>
              <w:spacing w:before="0"/>
              <w:rPr>
                <w:sz w:val="20"/>
              </w:rPr>
            </w:pPr>
            <w:r w:rsidRPr="001564A9">
              <w:rPr>
                <w:sz w:val="20"/>
              </w:rPr>
              <w:t>Construction issue addressing all compliance matters raised</w:t>
            </w:r>
          </w:p>
        </w:tc>
        <w:sdt>
          <w:sdtPr>
            <w:rPr>
              <w:sz w:val="20"/>
            </w:rPr>
            <w:id w:val="-2009356580"/>
            <w14:checkbox>
              <w14:checked w14:val="0"/>
              <w14:checkedState w14:val="2612" w14:font="MS Gothic"/>
              <w14:uncheckedState w14:val="2610" w14:font="MS Gothic"/>
            </w14:checkbox>
          </w:sdtPr>
          <w:sdtContent>
            <w:tc>
              <w:tcPr>
                <w:tcW w:w="708" w:type="dxa"/>
                <w:vAlign w:val="center"/>
              </w:tcPr>
              <w:p w14:paraId="1A3EAFF8" w14:textId="5381D30B"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20E93B10" w14:textId="77777777" w:rsidTr="00425961">
        <w:trPr>
          <w:trHeight w:val="283"/>
        </w:trPr>
        <w:tc>
          <w:tcPr>
            <w:tcW w:w="3256" w:type="dxa"/>
            <w:vAlign w:val="center"/>
          </w:tcPr>
          <w:p w14:paraId="796D0DE7" w14:textId="22CFF7A4" w:rsidR="00EC03E9" w:rsidRPr="001564A9" w:rsidRDefault="00EC03E9" w:rsidP="00EC03E9">
            <w:pPr>
              <w:spacing w:before="0"/>
              <w:rPr>
                <w:sz w:val="20"/>
              </w:rPr>
            </w:pPr>
            <w:r w:rsidRPr="001564A9">
              <w:rPr>
                <w:sz w:val="20"/>
              </w:rPr>
              <w:t>Electrical Services Drawings</w:t>
            </w:r>
          </w:p>
        </w:tc>
        <w:tc>
          <w:tcPr>
            <w:tcW w:w="5670" w:type="dxa"/>
            <w:vAlign w:val="center"/>
          </w:tcPr>
          <w:p w14:paraId="67BB4D74" w14:textId="1F5C12FD" w:rsidR="00EC03E9" w:rsidRPr="001564A9" w:rsidRDefault="00EC03E9" w:rsidP="00EC03E9">
            <w:pPr>
              <w:spacing w:before="0"/>
              <w:rPr>
                <w:sz w:val="20"/>
              </w:rPr>
            </w:pPr>
            <w:r w:rsidRPr="001564A9">
              <w:rPr>
                <w:sz w:val="20"/>
              </w:rPr>
              <w:t>Construction issue addressing all compliance matters raised</w:t>
            </w:r>
          </w:p>
        </w:tc>
        <w:sdt>
          <w:sdtPr>
            <w:rPr>
              <w:sz w:val="20"/>
            </w:rPr>
            <w:id w:val="-1257202442"/>
            <w14:checkbox>
              <w14:checked w14:val="0"/>
              <w14:checkedState w14:val="2612" w14:font="MS Gothic"/>
              <w14:uncheckedState w14:val="2610" w14:font="MS Gothic"/>
            </w14:checkbox>
          </w:sdtPr>
          <w:sdtContent>
            <w:tc>
              <w:tcPr>
                <w:tcW w:w="708" w:type="dxa"/>
                <w:vAlign w:val="center"/>
              </w:tcPr>
              <w:p w14:paraId="179742C5" w14:textId="6EDBF90B"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2BDF0915" w14:textId="77777777" w:rsidTr="00425961">
        <w:trPr>
          <w:trHeight w:val="283"/>
        </w:trPr>
        <w:tc>
          <w:tcPr>
            <w:tcW w:w="3256" w:type="dxa"/>
            <w:vAlign w:val="center"/>
          </w:tcPr>
          <w:p w14:paraId="065A6C2A" w14:textId="2A514788" w:rsidR="00EC03E9" w:rsidRPr="001564A9" w:rsidRDefault="00EC03E9" w:rsidP="00EC03E9">
            <w:pPr>
              <w:spacing w:before="0"/>
              <w:rPr>
                <w:sz w:val="20"/>
              </w:rPr>
            </w:pPr>
            <w:r w:rsidRPr="001564A9">
              <w:rPr>
                <w:sz w:val="20"/>
              </w:rPr>
              <w:t>Mechanical Services Drawings</w:t>
            </w:r>
          </w:p>
        </w:tc>
        <w:tc>
          <w:tcPr>
            <w:tcW w:w="5670" w:type="dxa"/>
            <w:vAlign w:val="center"/>
          </w:tcPr>
          <w:p w14:paraId="55F4412D" w14:textId="0B31FB29" w:rsidR="00EC03E9" w:rsidRPr="001564A9" w:rsidRDefault="00EC03E9" w:rsidP="00EC03E9">
            <w:pPr>
              <w:spacing w:before="0"/>
              <w:rPr>
                <w:sz w:val="20"/>
              </w:rPr>
            </w:pPr>
            <w:r w:rsidRPr="001564A9">
              <w:rPr>
                <w:sz w:val="20"/>
              </w:rPr>
              <w:t>Construction issue addressing all compliance matters raised</w:t>
            </w:r>
          </w:p>
        </w:tc>
        <w:sdt>
          <w:sdtPr>
            <w:rPr>
              <w:sz w:val="20"/>
            </w:rPr>
            <w:id w:val="-1939441255"/>
            <w14:checkbox>
              <w14:checked w14:val="0"/>
              <w14:checkedState w14:val="2612" w14:font="MS Gothic"/>
              <w14:uncheckedState w14:val="2610" w14:font="MS Gothic"/>
            </w14:checkbox>
          </w:sdtPr>
          <w:sdtContent>
            <w:tc>
              <w:tcPr>
                <w:tcW w:w="708" w:type="dxa"/>
                <w:vAlign w:val="center"/>
              </w:tcPr>
              <w:p w14:paraId="167544D9" w14:textId="1CEE469C"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2429536F" w14:textId="77777777" w:rsidTr="00425961">
        <w:trPr>
          <w:trHeight w:val="283"/>
        </w:trPr>
        <w:tc>
          <w:tcPr>
            <w:tcW w:w="3256" w:type="dxa"/>
            <w:vAlign w:val="center"/>
          </w:tcPr>
          <w:p w14:paraId="2D0A11E4" w14:textId="177D03B4" w:rsidR="00EC03E9" w:rsidRPr="001564A9" w:rsidRDefault="00EC03E9" w:rsidP="00EC03E9">
            <w:pPr>
              <w:spacing w:before="0"/>
              <w:rPr>
                <w:sz w:val="20"/>
              </w:rPr>
            </w:pPr>
            <w:r w:rsidRPr="001564A9">
              <w:rPr>
                <w:sz w:val="20"/>
              </w:rPr>
              <w:t>Hydraulic Services Drawings</w:t>
            </w:r>
          </w:p>
        </w:tc>
        <w:tc>
          <w:tcPr>
            <w:tcW w:w="5670" w:type="dxa"/>
            <w:vAlign w:val="center"/>
          </w:tcPr>
          <w:p w14:paraId="765D1A36" w14:textId="3203BF86" w:rsidR="00EC03E9" w:rsidRPr="001564A9" w:rsidRDefault="00EC03E9" w:rsidP="00EC03E9">
            <w:pPr>
              <w:spacing w:before="0"/>
              <w:rPr>
                <w:sz w:val="20"/>
              </w:rPr>
            </w:pPr>
            <w:r w:rsidRPr="001564A9">
              <w:rPr>
                <w:sz w:val="20"/>
              </w:rPr>
              <w:t>Construction issue addressing all compliance matters raised</w:t>
            </w:r>
          </w:p>
        </w:tc>
        <w:sdt>
          <w:sdtPr>
            <w:rPr>
              <w:sz w:val="20"/>
            </w:rPr>
            <w:id w:val="2021197434"/>
            <w14:checkbox>
              <w14:checked w14:val="0"/>
              <w14:checkedState w14:val="2612" w14:font="MS Gothic"/>
              <w14:uncheckedState w14:val="2610" w14:font="MS Gothic"/>
            </w14:checkbox>
          </w:sdtPr>
          <w:sdtContent>
            <w:tc>
              <w:tcPr>
                <w:tcW w:w="708" w:type="dxa"/>
                <w:vAlign w:val="center"/>
              </w:tcPr>
              <w:p w14:paraId="6CC38745" w14:textId="5B68C2AE"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r w:rsidR="00EC03E9" w:rsidRPr="00EC03E9" w14:paraId="0FAA5D3B" w14:textId="77777777" w:rsidTr="00425961">
        <w:trPr>
          <w:trHeight w:val="283"/>
        </w:trPr>
        <w:tc>
          <w:tcPr>
            <w:tcW w:w="3256" w:type="dxa"/>
            <w:vAlign w:val="center"/>
          </w:tcPr>
          <w:p w14:paraId="12AD092D" w14:textId="54D734D2" w:rsidR="00EC03E9" w:rsidRPr="001564A9" w:rsidRDefault="00EC03E9" w:rsidP="00EC03E9">
            <w:pPr>
              <w:spacing w:before="0"/>
              <w:rPr>
                <w:sz w:val="20"/>
              </w:rPr>
            </w:pPr>
            <w:r w:rsidRPr="001564A9">
              <w:rPr>
                <w:sz w:val="20"/>
              </w:rPr>
              <w:t>Fire Systems Drawings</w:t>
            </w:r>
          </w:p>
        </w:tc>
        <w:tc>
          <w:tcPr>
            <w:tcW w:w="5670" w:type="dxa"/>
            <w:vAlign w:val="center"/>
          </w:tcPr>
          <w:p w14:paraId="1345B2EE" w14:textId="5F123E85" w:rsidR="00EC03E9" w:rsidRPr="001564A9" w:rsidRDefault="00EC03E9" w:rsidP="00EC03E9">
            <w:pPr>
              <w:spacing w:before="0"/>
              <w:rPr>
                <w:sz w:val="20"/>
              </w:rPr>
            </w:pPr>
            <w:r w:rsidRPr="001564A9">
              <w:rPr>
                <w:sz w:val="20"/>
              </w:rPr>
              <w:t>Construction issue addressing all compliance matters raised</w:t>
            </w:r>
          </w:p>
        </w:tc>
        <w:sdt>
          <w:sdtPr>
            <w:rPr>
              <w:sz w:val="20"/>
            </w:rPr>
            <w:id w:val="259954834"/>
            <w14:checkbox>
              <w14:checked w14:val="0"/>
              <w14:checkedState w14:val="2612" w14:font="MS Gothic"/>
              <w14:uncheckedState w14:val="2610" w14:font="MS Gothic"/>
            </w14:checkbox>
          </w:sdtPr>
          <w:sdtContent>
            <w:tc>
              <w:tcPr>
                <w:tcW w:w="708" w:type="dxa"/>
                <w:vAlign w:val="center"/>
              </w:tcPr>
              <w:p w14:paraId="73EE150C" w14:textId="4088B1EB" w:rsidR="00EC03E9" w:rsidRPr="001564A9" w:rsidRDefault="00EC03E9" w:rsidP="00EC03E9">
                <w:pPr>
                  <w:spacing w:before="0"/>
                  <w:jc w:val="center"/>
                  <w:rPr>
                    <w:sz w:val="20"/>
                  </w:rPr>
                </w:pPr>
                <w:r w:rsidRPr="00EC03E9">
                  <w:rPr>
                    <w:rFonts w:ascii="Segoe UI Symbol" w:hAnsi="Segoe UI Symbol" w:cs="Segoe UI Symbol"/>
                    <w:sz w:val="20"/>
                  </w:rPr>
                  <w:t>☐</w:t>
                </w:r>
              </w:p>
            </w:tc>
          </w:sdtContent>
        </w:sdt>
      </w:tr>
    </w:tbl>
    <w:p w14:paraId="1FBD9064" w14:textId="77777777" w:rsidR="00EC03E9" w:rsidRPr="00EC03E9" w:rsidRDefault="00EC03E9" w:rsidP="00EC03E9">
      <w:pPr>
        <w:spacing w:before="0"/>
        <w:rPr>
          <w:sz w:val="20"/>
        </w:rPr>
      </w:pPr>
      <w:r w:rsidRPr="00EC03E9">
        <w:rPr>
          <w:sz w:val="2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670"/>
        <w:gridCol w:w="708"/>
      </w:tblGrid>
      <w:tr w:rsidR="00A365C8" w:rsidRPr="00EC03E9" w14:paraId="7F02ED10" w14:textId="77777777" w:rsidTr="00425961">
        <w:trPr>
          <w:trHeight w:val="283"/>
        </w:trPr>
        <w:tc>
          <w:tcPr>
            <w:tcW w:w="3256" w:type="dxa"/>
            <w:vAlign w:val="center"/>
          </w:tcPr>
          <w:p w14:paraId="54E19B05" w14:textId="02D425DF" w:rsidR="00A365C8" w:rsidRPr="001564A9" w:rsidRDefault="00A365C8" w:rsidP="007C2A41">
            <w:pPr>
              <w:spacing w:before="0"/>
              <w:rPr>
                <w:sz w:val="20"/>
              </w:rPr>
            </w:pPr>
            <w:r w:rsidRPr="001564A9">
              <w:rPr>
                <w:sz w:val="20"/>
              </w:rPr>
              <w:lastRenderedPageBreak/>
              <w:t>Architectural Specifications</w:t>
            </w:r>
          </w:p>
        </w:tc>
        <w:tc>
          <w:tcPr>
            <w:tcW w:w="5670" w:type="dxa"/>
            <w:vAlign w:val="center"/>
          </w:tcPr>
          <w:p w14:paraId="6E05013B" w14:textId="3384BD8A" w:rsidR="00A365C8" w:rsidRPr="001564A9" w:rsidRDefault="00A365C8" w:rsidP="007C2A41">
            <w:pPr>
              <w:spacing w:before="0"/>
              <w:rPr>
                <w:sz w:val="20"/>
              </w:rPr>
            </w:pPr>
            <w:r w:rsidRPr="001564A9">
              <w:rPr>
                <w:sz w:val="20"/>
              </w:rPr>
              <w:t>Specifications describing materials and methods to be used in the construction.</w:t>
            </w:r>
          </w:p>
        </w:tc>
        <w:sdt>
          <w:sdtPr>
            <w:rPr>
              <w:sz w:val="20"/>
            </w:rPr>
            <w:id w:val="-1686818305"/>
            <w14:checkbox>
              <w14:checked w14:val="0"/>
              <w14:checkedState w14:val="2612" w14:font="MS Gothic"/>
              <w14:uncheckedState w14:val="2610" w14:font="MS Gothic"/>
            </w14:checkbox>
          </w:sdtPr>
          <w:sdtEndPr/>
          <w:sdtContent>
            <w:tc>
              <w:tcPr>
                <w:tcW w:w="708" w:type="dxa"/>
                <w:vAlign w:val="center"/>
              </w:tcPr>
              <w:p w14:paraId="510D1C49" w14:textId="30ED063D"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55022AB5" w14:textId="77777777" w:rsidTr="00425961">
        <w:trPr>
          <w:trHeight w:val="283"/>
        </w:trPr>
        <w:tc>
          <w:tcPr>
            <w:tcW w:w="3256" w:type="dxa"/>
            <w:vAlign w:val="center"/>
          </w:tcPr>
          <w:p w14:paraId="4302F5FC" w14:textId="066828F5" w:rsidR="00A365C8" w:rsidRPr="001564A9" w:rsidRDefault="00A365C8" w:rsidP="007C2A41">
            <w:pPr>
              <w:spacing w:before="0"/>
              <w:rPr>
                <w:sz w:val="20"/>
              </w:rPr>
            </w:pPr>
            <w:r w:rsidRPr="001564A9">
              <w:rPr>
                <w:sz w:val="20"/>
              </w:rPr>
              <w:t>Schedules</w:t>
            </w:r>
          </w:p>
        </w:tc>
        <w:tc>
          <w:tcPr>
            <w:tcW w:w="5670" w:type="dxa"/>
            <w:vAlign w:val="center"/>
          </w:tcPr>
          <w:p w14:paraId="63A38FEC" w14:textId="64F7FFF7" w:rsidR="00A365C8" w:rsidRPr="001564A9" w:rsidRDefault="00A365C8" w:rsidP="007C2A41">
            <w:pPr>
              <w:spacing w:before="0"/>
              <w:rPr>
                <w:sz w:val="20"/>
              </w:rPr>
            </w:pPr>
            <w:r w:rsidRPr="001564A9">
              <w:rPr>
                <w:sz w:val="20"/>
              </w:rPr>
              <w:t>Finishes, fixtures, doors, windows etc.</w:t>
            </w:r>
          </w:p>
        </w:tc>
        <w:sdt>
          <w:sdtPr>
            <w:rPr>
              <w:sz w:val="20"/>
            </w:rPr>
            <w:id w:val="-1511050134"/>
            <w14:checkbox>
              <w14:checked w14:val="0"/>
              <w14:checkedState w14:val="2612" w14:font="MS Gothic"/>
              <w14:uncheckedState w14:val="2610" w14:font="MS Gothic"/>
            </w14:checkbox>
          </w:sdtPr>
          <w:sdtEndPr/>
          <w:sdtContent>
            <w:tc>
              <w:tcPr>
                <w:tcW w:w="708" w:type="dxa"/>
                <w:vAlign w:val="center"/>
              </w:tcPr>
              <w:p w14:paraId="14D54699" w14:textId="05F4DFFB"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15D94B6A" w14:textId="77777777" w:rsidTr="00425961">
        <w:trPr>
          <w:trHeight w:val="283"/>
        </w:trPr>
        <w:tc>
          <w:tcPr>
            <w:tcW w:w="3256" w:type="dxa"/>
            <w:vAlign w:val="center"/>
          </w:tcPr>
          <w:p w14:paraId="3A48121B" w14:textId="1BE4E364" w:rsidR="00A365C8" w:rsidRPr="001564A9" w:rsidRDefault="00A365C8" w:rsidP="007C2A41">
            <w:pPr>
              <w:spacing w:before="0"/>
              <w:rPr>
                <w:sz w:val="20"/>
              </w:rPr>
            </w:pPr>
            <w:r w:rsidRPr="001564A9">
              <w:rPr>
                <w:sz w:val="20"/>
              </w:rPr>
              <w:t>Electrical Services Specifications</w:t>
            </w:r>
          </w:p>
        </w:tc>
        <w:tc>
          <w:tcPr>
            <w:tcW w:w="5670" w:type="dxa"/>
            <w:vAlign w:val="center"/>
          </w:tcPr>
          <w:p w14:paraId="79EB5A5D" w14:textId="36F44407" w:rsidR="00A365C8" w:rsidRPr="001564A9" w:rsidRDefault="00A365C8" w:rsidP="007C2A41">
            <w:pPr>
              <w:spacing w:before="0"/>
              <w:rPr>
                <w:sz w:val="20"/>
              </w:rPr>
            </w:pPr>
            <w:r w:rsidRPr="001564A9">
              <w:rPr>
                <w:sz w:val="20"/>
              </w:rPr>
              <w:t>Construction issue</w:t>
            </w:r>
          </w:p>
        </w:tc>
        <w:sdt>
          <w:sdtPr>
            <w:rPr>
              <w:sz w:val="20"/>
            </w:rPr>
            <w:id w:val="857478055"/>
            <w14:checkbox>
              <w14:checked w14:val="0"/>
              <w14:checkedState w14:val="2612" w14:font="MS Gothic"/>
              <w14:uncheckedState w14:val="2610" w14:font="MS Gothic"/>
            </w14:checkbox>
          </w:sdtPr>
          <w:sdtEndPr/>
          <w:sdtContent>
            <w:tc>
              <w:tcPr>
                <w:tcW w:w="708" w:type="dxa"/>
                <w:vAlign w:val="center"/>
              </w:tcPr>
              <w:p w14:paraId="54F6A9B4" w14:textId="2660D7FD"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4D48EB8F" w14:textId="77777777" w:rsidTr="00425961">
        <w:trPr>
          <w:trHeight w:val="283"/>
        </w:trPr>
        <w:tc>
          <w:tcPr>
            <w:tcW w:w="3256" w:type="dxa"/>
            <w:vAlign w:val="center"/>
          </w:tcPr>
          <w:p w14:paraId="2A025255" w14:textId="53E28C12" w:rsidR="00A365C8" w:rsidRPr="001564A9" w:rsidRDefault="00A365C8" w:rsidP="007C2A41">
            <w:pPr>
              <w:spacing w:before="0"/>
              <w:rPr>
                <w:sz w:val="20"/>
              </w:rPr>
            </w:pPr>
            <w:r w:rsidRPr="001564A9">
              <w:rPr>
                <w:sz w:val="20"/>
              </w:rPr>
              <w:t>Mechanical Services Specifications</w:t>
            </w:r>
          </w:p>
        </w:tc>
        <w:tc>
          <w:tcPr>
            <w:tcW w:w="5670" w:type="dxa"/>
            <w:vAlign w:val="center"/>
          </w:tcPr>
          <w:p w14:paraId="361D3FAD" w14:textId="35246BFA" w:rsidR="00A365C8" w:rsidRPr="001564A9" w:rsidRDefault="00A365C8" w:rsidP="007C2A41">
            <w:pPr>
              <w:spacing w:before="0"/>
              <w:rPr>
                <w:sz w:val="20"/>
              </w:rPr>
            </w:pPr>
            <w:r w:rsidRPr="001564A9">
              <w:rPr>
                <w:sz w:val="20"/>
              </w:rPr>
              <w:t>Construction issue</w:t>
            </w:r>
          </w:p>
        </w:tc>
        <w:sdt>
          <w:sdtPr>
            <w:rPr>
              <w:sz w:val="20"/>
            </w:rPr>
            <w:id w:val="1352529017"/>
            <w14:checkbox>
              <w14:checked w14:val="0"/>
              <w14:checkedState w14:val="2612" w14:font="MS Gothic"/>
              <w14:uncheckedState w14:val="2610" w14:font="MS Gothic"/>
            </w14:checkbox>
          </w:sdtPr>
          <w:sdtEndPr/>
          <w:sdtContent>
            <w:tc>
              <w:tcPr>
                <w:tcW w:w="708" w:type="dxa"/>
                <w:vAlign w:val="center"/>
              </w:tcPr>
              <w:p w14:paraId="1B209D8D" w14:textId="1919A231"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68C47FE2" w14:textId="77777777" w:rsidTr="00425961">
        <w:trPr>
          <w:trHeight w:val="283"/>
        </w:trPr>
        <w:tc>
          <w:tcPr>
            <w:tcW w:w="3256" w:type="dxa"/>
            <w:vAlign w:val="center"/>
          </w:tcPr>
          <w:p w14:paraId="2C200190" w14:textId="514F1CB4" w:rsidR="00A365C8" w:rsidRPr="001564A9" w:rsidRDefault="00A365C8" w:rsidP="007C2A41">
            <w:pPr>
              <w:spacing w:before="0"/>
              <w:rPr>
                <w:sz w:val="20"/>
              </w:rPr>
            </w:pPr>
            <w:r w:rsidRPr="001564A9">
              <w:rPr>
                <w:sz w:val="20"/>
              </w:rPr>
              <w:t>Hydraulic Services Specifications</w:t>
            </w:r>
          </w:p>
        </w:tc>
        <w:tc>
          <w:tcPr>
            <w:tcW w:w="5670" w:type="dxa"/>
            <w:vAlign w:val="center"/>
          </w:tcPr>
          <w:p w14:paraId="62E8CD9F" w14:textId="630CF8C9" w:rsidR="00A365C8" w:rsidRPr="001564A9" w:rsidRDefault="00A365C8" w:rsidP="007C2A41">
            <w:pPr>
              <w:spacing w:before="0"/>
              <w:rPr>
                <w:sz w:val="20"/>
              </w:rPr>
            </w:pPr>
            <w:r w:rsidRPr="001564A9">
              <w:rPr>
                <w:sz w:val="20"/>
              </w:rPr>
              <w:t>Construction issue</w:t>
            </w:r>
          </w:p>
        </w:tc>
        <w:sdt>
          <w:sdtPr>
            <w:rPr>
              <w:sz w:val="20"/>
            </w:rPr>
            <w:id w:val="405883505"/>
            <w14:checkbox>
              <w14:checked w14:val="0"/>
              <w14:checkedState w14:val="2612" w14:font="MS Gothic"/>
              <w14:uncheckedState w14:val="2610" w14:font="MS Gothic"/>
            </w14:checkbox>
          </w:sdtPr>
          <w:sdtEndPr/>
          <w:sdtContent>
            <w:tc>
              <w:tcPr>
                <w:tcW w:w="708" w:type="dxa"/>
                <w:vAlign w:val="center"/>
              </w:tcPr>
              <w:p w14:paraId="18254493" w14:textId="18925D73"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18ADEA48" w14:textId="77777777" w:rsidTr="00425961">
        <w:trPr>
          <w:trHeight w:val="283"/>
        </w:trPr>
        <w:tc>
          <w:tcPr>
            <w:tcW w:w="3256" w:type="dxa"/>
            <w:vAlign w:val="center"/>
          </w:tcPr>
          <w:p w14:paraId="768E5426" w14:textId="03B1173B" w:rsidR="00A365C8" w:rsidRPr="001564A9" w:rsidRDefault="00A365C8" w:rsidP="007C2A41">
            <w:pPr>
              <w:spacing w:before="0"/>
              <w:rPr>
                <w:sz w:val="20"/>
              </w:rPr>
            </w:pPr>
            <w:r w:rsidRPr="001564A9">
              <w:rPr>
                <w:sz w:val="20"/>
              </w:rPr>
              <w:t>Fire Services Specifications</w:t>
            </w:r>
          </w:p>
        </w:tc>
        <w:tc>
          <w:tcPr>
            <w:tcW w:w="5670" w:type="dxa"/>
            <w:vAlign w:val="center"/>
          </w:tcPr>
          <w:p w14:paraId="4D3F2B11" w14:textId="3BD4EE9A" w:rsidR="00A365C8" w:rsidRPr="001564A9" w:rsidRDefault="00A365C8" w:rsidP="007C2A41">
            <w:pPr>
              <w:spacing w:before="0"/>
              <w:rPr>
                <w:sz w:val="20"/>
              </w:rPr>
            </w:pPr>
            <w:r w:rsidRPr="001564A9">
              <w:rPr>
                <w:sz w:val="20"/>
              </w:rPr>
              <w:t>Construction issue</w:t>
            </w:r>
          </w:p>
        </w:tc>
        <w:sdt>
          <w:sdtPr>
            <w:rPr>
              <w:sz w:val="20"/>
            </w:rPr>
            <w:id w:val="2138600955"/>
            <w14:checkbox>
              <w14:checked w14:val="0"/>
              <w14:checkedState w14:val="2612" w14:font="MS Gothic"/>
              <w14:uncheckedState w14:val="2610" w14:font="MS Gothic"/>
            </w14:checkbox>
          </w:sdtPr>
          <w:sdtEndPr/>
          <w:sdtContent>
            <w:tc>
              <w:tcPr>
                <w:tcW w:w="708" w:type="dxa"/>
                <w:vAlign w:val="center"/>
              </w:tcPr>
              <w:p w14:paraId="0B640F5C" w14:textId="35FF99FA"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4BE7068B" w14:textId="77777777" w:rsidTr="00425961">
        <w:trPr>
          <w:trHeight w:val="283"/>
        </w:trPr>
        <w:tc>
          <w:tcPr>
            <w:tcW w:w="3256" w:type="dxa"/>
            <w:vAlign w:val="center"/>
          </w:tcPr>
          <w:p w14:paraId="0F48308A" w14:textId="72D25E50" w:rsidR="00A365C8" w:rsidRPr="001564A9" w:rsidRDefault="00A365C8" w:rsidP="007C2A41">
            <w:pPr>
              <w:spacing w:before="0"/>
              <w:rPr>
                <w:sz w:val="20"/>
              </w:rPr>
            </w:pPr>
            <w:r w:rsidRPr="001564A9">
              <w:rPr>
                <w:sz w:val="20"/>
              </w:rPr>
              <w:t xml:space="preserve">Structural Computations </w:t>
            </w:r>
          </w:p>
        </w:tc>
        <w:tc>
          <w:tcPr>
            <w:tcW w:w="5670" w:type="dxa"/>
            <w:vAlign w:val="center"/>
          </w:tcPr>
          <w:p w14:paraId="5F7AD01C" w14:textId="0B791123" w:rsidR="00A365C8" w:rsidRPr="001564A9" w:rsidRDefault="00A365C8" w:rsidP="007C2A41">
            <w:pPr>
              <w:spacing w:before="0"/>
              <w:rPr>
                <w:sz w:val="20"/>
              </w:rPr>
            </w:pPr>
            <w:r w:rsidRPr="001564A9">
              <w:rPr>
                <w:sz w:val="20"/>
              </w:rPr>
              <w:t>Certified copy of computations</w:t>
            </w:r>
          </w:p>
        </w:tc>
        <w:sdt>
          <w:sdtPr>
            <w:rPr>
              <w:sz w:val="20"/>
            </w:rPr>
            <w:id w:val="159514972"/>
            <w14:checkbox>
              <w14:checked w14:val="0"/>
              <w14:checkedState w14:val="2612" w14:font="MS Gothic"/>
              <w14:uncheckedState w14:val="2610" w14:font="MS Gothic"/>
            </w14:checkbox>
          </w:sdtPr>
          <w:sdtEndPr/>
          <w:sdtContent>
            <w:tc>
              <w:tcPr>
                <w:tcW w:w="708" w:type="dxa"/>
                <w:vAlign w:val="center"/>
              </w:tcPr>
              <w:p w14:paraId="058EA1EF" w14:textId="38EAC734"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65B42BB5" w14:textId="77777777" w:rsidTr="00425961">
        <w:trPr>
          <w:trHeight w:val="283"/>
        </w:trPr>
        <w:tc>
          <w:tcPr>
            <w:tcW w:w="3256" w:type="dxa"/>
            <w:vAlign w:val="center"/>
          </w:tcPr>
          <w:p w14:paraId="61901D42" w14:textId="3E9318BF" w:rsidR="00A365C8" w:rsidRPr="001564A9" w:rsidRDefault="00A365C8" w:rsidP="007C2A41">
            <w:pPr>
              <w:spacing w:before="0"/>
              <w:rPr>
                <w:sz w:val="20"/>
              </w:rPr>
            </w:pPr>
            <w:r w:rsidRPr="001564A9">
              <w:rPr>
                <w:sz w:val="20"/>
              </w:rPr>
              <w:t>Geotechnical Report</w:t>
            </w:r>
          </w:p>
        </w:tc>
        <w:tc>
          <w:tcPr>
            <w:tcW w:w="5670" w:type="dxa"/>
            <w:vAlign w:val="center"/>
          </w:tcPr>
          <w:p w14:paraId="70BF6AA1" w14:textId="2C293799" w:rsidR="00A365C8" w:rsidRPr="001564A9" w:rsidRDefault="00A365C8" w:rsidP="007C2A41">
            <w:pPr>
              <w:spacing w:before="0"/>
              <w:rPr>
                <w:sz w:val="20"/>
              </w:rPr>
            </w:pPr>
            <w:r w:rsidRPr="001564A9">
              <w:rPr>
                <w:sz w:val="20"/>
              </w:rPr>
              <w:t>Soil report used for design of foundation systems</w:t>
            </w:r>
          </w:p>
        </w:tc>
        <w:sdt>
          <w:sdtPr>
            <w:rPr>
              <w:sz w:val="20"/>
            </w:rPr>
            <w:id w:val="537944039"/>
            <w14:checkbox>
              <w14:checked w14:val="0"/>
              <w14:checkedState w14:val="2612" w14:font="MS Gothic"/>
              <w14:uncheckedState w14:val="2610" w14:font="MS Gothic"/>
            </w14:checkbox>
          </w:sdtPr>
          <w:sdtEndPr/>
          <w:sdtContent>
            <w:tc>
              <w:tcPr>
                <w:tcW w:w="708" w:type="dxa"/>
                <w:vAlign w:val="center"/>
              </w:tcPr>
              <w:p w14:paraId="7A6A93C7" w14:textId="380DC04A"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6DC78C20" w14:textId="77777777" w:rsidTr="00425961">
        <w:trPr>
          <w:trHeight w:val="283"/>
        </w:trPr>
        <w:tc>
          <w:tcPr>
            <w:tcW w:w="3256" w:type="dxa"/>
            <w:vAlign w:val="center"/>
          </w:tcPr>
          <w:p w14:paraId="42AADCB0" w14:textId="4446A4C0" w:rsidR="00A365C8" w:rsidRPr="001564A9" w:rsidRDefault="00A365C8" w:rsidP="007C2A41">
            <w:pPr>
              <w:spacing w:before="0"/>
              <w:rPr>
                <w:sz w:val="20"/>
              </w:rPr>
            </w:pPr>
            <w:r w:rsidRPr="001564A9">
              <w:rPr>
                <w:sz w:val="20"/>
              </w:rPr>
              <w:t xml:space="preserve">Hydraulic stormwater computations </w:t>
            </w:r>
          </w:p>
        </w:tc>
        <w:tc>
          <w:tcPr>
            <w:tcW w:w="5670" w:type="dxa"/>
            <w:vAlign w:val="center"/>
          </w:tcPr>
          <w:p w14:paraId="2FE1342A" w14:textId="652B2E1E" w:rsidR="00A365C8" w:rsidRPr="001564A9" w:rsidRDefault="00A365C8" w:rsidP="007C2A41">
            <w:pPr>
              <w:spacing w:before="0"/>
              <w:rPr>
                <w:sz w:val="20"/>
              </w:rPr>
            </w:pPr>
            <w:r w:rsidRPr="001564A9">
              <w:rPr>
                <w:sz w:val="20"/>
              </w:rPr>
              <w:t>Certified copy of stormwater computations</w:t>
            </w:r>
          </w:p>
        </w:tc>
        <w:sdt>
          <w:sdtPr>
            <w:rPr>
              <w:sz w:val="20"/>
            </w:rPr>
            <w:id w:val="143778730"/>
            <w14:checkbox>
              <w14:checked w14:val="0"/>
              <w14:checkedState w14:val="2612" w14:font="MS Gothic"/>
              <w14:uncheckedState w14:val="2610" w14:font="MS Gothic"/>
            </w14:checkbox>
          </w:sdtPr>
          <w:sdtEndPr/>
          <w:sdtContent>
            <w:tc>
              <w:tcPr>
                <w:tcW w:w="708" w:type="dxa"/>
                <w:vAlign w:val="center"/>
              </w:tcPr>
              <w:p w14:paraId="6D9AFC22" w14:textId="27A44772"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17E3B714" w14:textId="77777777" w:rsidTr="00425961">
        <w:trPr>
          <w:trHeight w:val="283"/>
        </w:trPr>
        <w:tc>
          <w:tcPr>
            <w:tcW w:w="3256" w:type="dxa"/>
            <w:vAlign w:val="center"/>
          </w:tcPr>
          <w:p w14:paraId="3D07406E" w14:textId="4722F507" w:rsidR="00A365C8" w:rsidRPr="001564A9" w:rsidRDefault="00A365C8" w:rsidP="007C2A41">
            <w:pPr>
              <w:spacing w:before="0"/>
              <w:rPr>
                <w:sz w:val="20"/>
              </w:rPr>
            </w:pPr>
            <w:r w:rsidRPr="001564A9">
              <w:rPr>
                <w:sz w:val="20"/>
              </w:rPr>
              <w:t xml:space="preserve">Hydraulic fire services computations </w:t>
            </w:r>
          </w:p>
        </w:tc>
        <w:tc>
          <w:tcPr>
            <w:tcW w:w="5670" w:type="dxa"/>
            <w:vAlign w:val="center"/>
          </w:tcPr>
          <w:p w14:paraId="5A3F889C" w14:textId="231ED9D2" w:rsidR="00A365C8" w:rsidRPr="001564A9" w:rsidRDefault="00A365C8" w:rsidP="007C2A41">
            <w:pPr>
              <w:spacing w:before="0"/>
              <w:rPr>
                <w:sz w:val="20"/>
              </w:rPr>
            </w:pPr>
            <w:r w:rsidRPr="001564A9">
              <w:rPr>
                <w:sz w:val="20"/>
              </w:rPr>
              <w:t>Fire services calculations and summary of water supply outcomes relative to regulatory requirements</w:t>
            </w:r>
          </w:p>
        </w:tc>
        <w:sdt>
          <w:sdtPr>
            <w:rPr>
              <w:sz w:val="20"/>
            </w:rPr>
            <w:id w:val="1051578097"/>
            <w14:checkbox>
              <w14:checked w14:val="0"/>
              <w14:checkedState w14:val="2612" w14:font="MS Gothic"/>
              <w14:uncheckedState w14:val="2610" w14:font="MS Gothic"/>
            </w14:checkbox>
          </w:sdtPr>
          <w:sdtEndPr/>
          <w:sdtContent>
            <w:tc>
              <w:tcPr>
                <w:tcW w:w="708" w:type="dxa"/>
                <w:vAlign w:val="center"/>
              </w:tcPr>
              <w:p w14:paraId="5268C1E8" w14:textId="2BA4F233"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478E9E1A" w14:textId="77777777" w:rsidTr="00425961">
        <w:trPr>
          <w:trHeight w:val="283"/>
        </w:trPr>
        <w:tc>
          <w:tcPr>
            <w:tcW w:w="3256" w:type="dxa"/>
            <w:vAlign w:val="center"/>
          </w:tcPr>
          <w:p w14:paraId="36FC1E15" w14:textId="719723AE" w:rsidR="00A365C8" w:rsidRPr="001564A9" w:rsidRDefault="00A365C8" w:rsidP="007C2A41">
            <w:pPr>
              <w:spacing w:before="0"/>
              <w:rPr>
                <w:sz w:val="20"/>
              </w:rPr>
            </w:pPr>
            <w:r w:rsidRPr="001564A9">
              <w:rPr>
                <w:sz w:val="20"/>
              </w:rPr>
              <w:t xml:space="preserve">Reg. 126 Certificate of Compliance </w:t>
            </w:r>
          </w:p>
        </w:tc>
        <w:tc>
          <w:tcPr>
            <w:tcW w:w="5670" w:type="dxa"/>
            <w:vAlign w:val="center"/>
          </w:tcPr>
          <w:p w14:paraId="011AD7C3" w14:textId="4E40B49C" w:rsidR="00A365C8" w:rsidRPr="001564A9" w:rsidRDefault="00A365C8" w:rsidP="007C2A41">
            <w:pPr>
              <w:spacing w:before="0"/>
              <w:rPr>
                <w:sz w:val="20"/>
              </w:rPr>
            </w:pPr>
            <w:r w:rsidRPr="001564A9">
              <w:rPr>
                <w:sz w:val="20"/>
              </w:rPr>
              <w:t>Structural design certificate</w:t>
            </w:r>
          </w:p>
        </w:tc>
        <w:sdt>
          <w:sdtPr>
            <w:rPr>
              <w:sz w:val="20"/>
            </w:rPr>
            <w:id w:val="-317569747"/>
            <w14:checkbox>
              <w14:checked w14:val="0"/>
              <w14:checkedState w14:val="2612" w14:font="MS Gothic"/>
              <w14:uncheckedState w14:val="2610" w14:font="MS Gothic"/>
            </w14:checkbox>
          </w:sdtPr>
          <w:sdtEndPr/>
          <w:sdtContent>
            <w:tc>
              <w:tcPr>
                <w:tcW w:w="708" w:type="dxa"/>
                <w:vAlign w:val="center"/>
              </w:tcPr>
              <w:p w14:paraId="7DD3F5EE" w14:textId="1590C614"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4706ECED" w14:textId="77777777" w:rsidTr="00425961">
        <w:trPr>
          <w:trHeight w:val="283"/>
        </w:trPr>
        <w:tc>
          <w:tcPr>
            <w:tcW w:w="3256" w:type="dxa"/>
            <w:vAlign w:val="center"/>
          </w:tcPr>
          <w:p w14:paraId="794FD3EC" w14:textId="235D9BD1" w:rsidR="00A365C8" w:rsidRPr="001564A9" w:rsidRDefault="00A365C8" w:rsidP="007C2A41">
            <w:pPr>
              <w:spacing w:before="0"/>
              <w:rPr>
                <w:sz w:val="20"/>
              </w:rPr>
            </w:pPr>
            <w:r w:rsidRPr="001564A9">
              <w:rPr>
                <w:sz w:val="20"/>
              </w:rPr>
              <w:t xml:space="preserve">Reg. 126 Certificate of Compliance </w:t>
            </w:r>
          </w:p>
        </w:tc>
        <w:tc>
          <w:tcPr>
            <w:tcW w:w="5670" w:type="dxa"/>
            <w:vAlign w:val="center"/>
          </w:tcPr>
          <w:p w14:paraId="0681FA27" w14:textId="592F5DEB" w:rsidR="00A365C8" w:rsidRPr="001564A9" w:rsidRDefault="00A365C8" w:rsidP="007C2A41">
            <w:pPr>
              <w:spacing w:before="0"/>
              <w:rPr>
                <w:sz w:val="20"/>
              </w:rPr>
            </w:pPr>
            <w:r w:rsidRPr="001564A9">
              <w:rPr>
                <w:sz w:val="20"/>
              </w:rPr>
              <w:t>Civil design certificate</w:t>
            </w:r>
          </w:p>
        </w:tc>
        <w:sdt>
          <w:sdtPr>
            <w:rPr>
              <w:sz w:val="20"/>
            </w:rPr>
            <w:id w:val="1453601512"/>
            <w14:checkbox>
              <w14:checked w14:val="0"/>
              <w14:checkedState w14:val="2612" w14:font="MS Gothic"/>
              <w14:uncheckedState w14:val="2610" w14:font="MS Gothic"/>
            </w14:checkbox>
          </w:sdtPr>
          <w:sdtEndPr/>
          <w:sdtContent>
            <w:tc>
              <w:tcPr>
                <w:tcW w:w="708" w:type="dxa"/>
                <w:vAlign w:val="center"/>
              </w:tcPr>
              <w:p w14:paraId="43664F8F" w14:textId="24503D92"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321FF2FC" w14:textId="77777777" w:rsidTr="00425961">
        <w:trPr>
          <w:trHeight w:val="283"/>
        </w:trPr>
        <w:tc>
          <w:tcPr>
            <w:tcW w:w="3256" w:type="dxa"/>
            <w:vAlign w:val="center"/>
          </w:tcPr>
          <w:p w14:paraId="4FF2B059" w14:textId="0932D4AB" w:rsidR="00A365C8" w:rsidRPr="001564A9" w:rsidRDefault="00A365C8" w:rsidP="007C2A41">
            <w:pPr>
              <w:spacing w:before="0"/>
              <w:rPr>
                <w:sz w:val="20"/>
              </w:rPr>
            </w:pPr>
            <w:r w:rsidRPr="001564A9">
              <w:rPr>
                <w:sz w:val="20"/>
              </w:rPr>
              <w:t xml:space="preserve">Reg. 126 Certificate of Compliance </w:t>
            </w:r>
          </w:p>
        </w:tc>
        <w:tc>
          <w:tcPr>
            <w:tcW w:w="5670" w:type="dxa"/>
            <w:vAlign w:val="center"/>
          </w:tcPr>
          <w:p w14:paraId="2C642079" w14:textId="7E1564DB" w:rsidR="00A365C8" w:rsidRPr="001564A9" w:rsidRDefault="00A365C8" w:rsidP="007C2A41">
            <w:pPr>
              <w:spacing w:before="0"/>
              <w:rPr>
                <w:sz w:val="20"/>
              </w:rPr>
            </w:pPr>
            <w:r w:rsidRPr="001564A9">
              <w:rPr>
                <w:sz w:val="20"/>
              </w:rPr>
              <w:t>Electrical design</w:t>
            </w:r>
          </w:p>
        </w:tc>
        <w:sdt>
          <w:sdtPr>
            <w:rPr>
              <w:sz w:val="20"/>
            </w:rPr>
            <w:id w:val="-1822961561"/>
            <w14:checkbox>
              <w14:checked w14:val="0"/>
              <w14:checkedState w14:val="2612" w14:font="MS Gothic"/>
              <w14:uncheckedState w14:val="2610" w14:font="MS Gothic"/>
            </w14:checkbox>
          </w:sdtPr>
          <w:sdtEndPr/>
          <w:sdtContent>
            <w:tc>
              <w:tcPr>
                <w:tcW w:w="708" w:type="dxa"/>
                <w:vAlign w:val="center"/>
              </w:tcPr>
              <w:p w14:paraId="183E8924" w14:textId="2B00BEC0"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297A2F71" w14:textId="77777777" w:rsidTr="00425961">
        <w:trPr>
          <w:trHeight w:val="283"/>
        </w:trPr>
        <w:tc>
          <w:tcPr>
            <w:tcW w:w="3256" w:type="dxa"/>
            <w:vAlign w:val="center"/>
          </w:tcPr>
          <w:p w14:paraId="2F98A262" w14:textId="4E64886E" w:rsidR="00A365C8" w:rsidRPr="001564A9" w:rsidRDefault="00A365C8" w:rsidP="007C2A41">
            <w:pPr>
              <w:spacing w:before="0"/>
              <w:rPr>
                <w:sz w:val="20"/>
              </w:rPr>
            </w:pPr>
            <w:r w:rsidRPr="001564A9">
              <w:rPr>
                <w:sz w:val="20"/>
              </w:rPr>
              <w:t xml:space="preserve">Reg. 126 Certificate of Compliance </w:t>
            </w:r>
          </w:p>
        </w:tc>
        <w:tc>
          <w:tcPr>
            <w:tcW w:w="5670" w:type="dxa"/>
            <w:vAlign w:val="center"/>
          </w:tcPr>
          <w:p w14:paraId="0D9A4566" w14:textId="01D2C453" w:rsidR="00A365C8" w:rsidRPr="001564A9" w:rsidRDefault="00A365C8" w:rsidP="007C2A41">
            <w:pPr>
              <w:spacing w:before="0"/>
              <w:rPr>
                <w:sz w:val="20"/>
              </w:rPr>
            </w:pPr>
            <w:r w:rsidRPr="001564A9">
              <w:rPr>
                <w:sz w:val="20"/>
              </w:rPr>
              <w:t>Mechanical design</w:t>
            </w:r>
          </w:p>
        </w:tc>
        <w:sdt>
          <w:sdtPr>
            <w:rPr>
              <w:sz w:val="20"/>
            </w:rPr>
            <w:id w:val="-1906212194"/>
            <w14:checkbox>
              <w14:checked w14:val="0"/>
              <w14:checkedState w14:val="2612" w14:font="MS Gothic"/>
              <w14:uncheckedState w14:val="2610" w14:font="MS Gothic"/>
            </w14:checkbox>
          </w:sdtPr>
          <w:sdtEndPr/>
          <w:sdtContent>
            <w:tc>
              <w:tcPr>
                <w:tcW w:w="708" w:type="dxa"/>
                <w:vAlign w:val="center"/>
              </w:tcPr>
              <w:p w14:paraId="72650B94" w14:textId="22225C26"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55DBB036" w14:textId="77777777" w:rsidTr="00425961">
        <w:trPr>
          <w:trHeight w:val="283"/>
        </w:trPr>
        <w:tc>
          <w:tcPr>
            <w:tcW w:w="3256" w:type="dxa"/>
            <w:vAlign w:val="center"/>
          </w:tcPr>
          <w:p w14:paraId="5AE69058" w14:textId="0DC247E6" w:rsidR="00A365C8" w:rsidRPr="001564A9" w:rsidRDefault="00A365C8" w:rsidP="007C2A41">
            <w:pPr>
              <w:spacing w:before="0"/>
              <w:rPr>
                <w:sz w:val="20"/>
              </w:rPr>
            </w:pPr>
            <w:r w:rsidRPr="001564A9">
              <w:rPr>
                <w:sz w:val="20"/>
              </w:rPr>
              <w:t>Energy efficiency reports</w:t>
            </w:r>
          </w:p>
        </w:tc>
        <w:tc>
          <w:tcPr>
            <w:tcW w:w="5670" w:type="dxa"/>
            <w:vAlign w:val="center"/>
          </w:tcPr>
          <w:p w14:paraId="5A3C5682" w14:textId="714CE851" w:rsidR="00A365C8" w:rsidRPr="001564A9" w:rsidRDefault="00A365C8" w:rsidP="007C2A41">
            <w:pPr>
              <w:spacing w:before="0"/>
              <w:rPr>
                <w:sz w:val="20"/>
              </w:rPr>
            </w:pPr>
            <w:r w:rsidRPr="001564A9">
              <w:rPr>
                <w:sz w:val="20"/>
              </w:rPr>
              <w:t>Section J assessment report verifying compliance with energy efficiency requirements of the BCA</w:t>
            </w:r>
          </w:p>
        </w:tc>
        <w:sdt>
          <w:sdtPr>
            <w:rPr>
              <w:sz w:val="20"/>
            </w:rPr>
            <w:id w:val="892317256"/>
            <w14:checkbox>
              <w14:checked w14:val="0"/>
              <w14:checkedState w14:val="2612" w14:font="MS Gothic"/>
              <w14:uncheckedState w14:val="2610" w14:font="MS Gothic"/>
            </w14:checkbox>
          </w:sdtPr>
          <w:sdtEndPr/>
          <w:sdtContent>
            <w:tc>
              <w:tcPr>
                <w:tcW w:w="708" w:type="dxa"/>
                <w:vAlign w:val="center"/>
              </w:tcPr>
              <w:p w14:paraId="57CFB18F" w14:textId="2D83ADDF"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3DE551FB" w14:textId="77777777" w:rsidTr="00425961">
        <w:trPr>
          <w:trHeight w:val="283"/>
        </w:trPr>
        <w:tc>
          <w:tcPr>
            <w:tcW w:w="3256" w:type="dxa"/>
            <w:vAlign w:val="center"/>
          </w:tcPr>
          <w:p w14:paraId="79A9F6D0" w14:textId="2E797140" w:rsidR="00A365C8" w:rsidRPr="001564A9" w:rsidRDefault="00A365C8" w:rsidP="007C2A41">
            <w:pPr>
              <w:spacing w:before="0"/>
              <w:rPr>
                <w:sz w:val="20"/>
              </w:rPr>
            </w:pPr>
            <w:r w:rsidRPr="001564A9">
              <w:rPr>
                <w:sz w:val="20"/>
              </w:rPr>
              <w:t xml:space="preserve">Lift designs and specifications </w:t>
            </w:r>
          </w:p>
        </w:tc>
        <w:tc>
          <w:tcPr>
            <w:tcW w:w="5670" w:type="dxa"/>
            <w:vAlign w:val="center"/>
          </w:tcPr>
          <w:p w14:paraId="086E7384" w14:textId="77777777" w:rsidR="00A365C8" w:rsidRPr="001564A9" w:rsidRDefault="00A365C8" w:rsidP="007C2A41">
            <w:pPr>
              <w:spacing w:before="0"/>
              <w:rPr>
                <w:sz w:val="20"/>
              </w:rPr>
            </w:pPr>
          </w:p>
        </w:tc>
        <w:sdt>
          <w:sdtPr>
            <w:rPr>
              <w:sz w:val="20"/>
            </w:rPr>
            <w:id w:val="-919403414"/>
            <w14:checkbox>
              <w14:checked w14:val="0"/>
              <w14:checkedState w14:val="2612" w14:font="MS Gothic"/>
              <w14:uncheckedState w14:val="2610" w14:font="MS Gothic"/>
            </w14:checkbox>
          </w:sdtPr>
          <w:sdtEndPr/>
          <w:sdtContent>
            <w:tc>
              <w:tcPr>
                <w:tcW w:w="708" w:type="dxa"/>
                <w:vAlign w:val="center"/>
              </w:tcPr>
              <w:p w14:paraId="10523C70" w14:textId="50CD6AAA"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67098BC7" w14:textId="77777777" w:rsidTr="00425961">
        <w:trPr>
          <w:trHeight w:val="283"/>
        </w:trPr>
        <w:tc>
          <w:tcPr>
            <w:tcW w:w="3256" w:type="dxa"/>
            <w:vAlign w:val="center"/>
          </w:tcPr>
          <w:p w14:paraId="571B5453" w14:textId="03FA679D" w:rsidR="00A365C8" w:rsidRPr="001564A9" w:rsidRDefault="00A365C8" w:rsidP="007C2A41">
            <w:pPr>
              <w:spacing w:before="0"/>
              <w:rPr>
                <w:sz w:val="20"/>
              </w:rPr>
            </w:pPr>
            <w:r w:rsidRPr="001564A9">
              <w:rPr>
                <w:sz w:val="20"/>
              </w:rPr>
              <w:t>Planning Permit</w:t>
            </w:r>
          </w:p>
        </w:tc>
        <w:tc>
          <w:tcPr>
            <w:tcW w:w="5670" w:type="dxa"/>
            <w:vAlign w:val="center"/>
          </w:tcPr>
          <w:p w14:paraId="3865B0D3" w14:textId="77777777" w:rsidR="00A365C8" w:rsidRPr="001564A9" w:rsidRDefault="00A365C8" w:rsidP="00EC03E9">
            <w:pPr>
              <w:spacing w:before="0"/>
              <w:rPr>
                <w:sz w:val="20"/>
              </w:rPr>
            </w:pPr>
            <w:r w:rsidRPr="001564A9">
              <w:rPr>
                <w:sz w:val="20"/>
              </w:rPr>
              <w:t>Issued town planning permit or Council’s statement confirming that the building work is exempt from a town planning permit.</w:t>
            </w:r>
          </w:p>
          <w:p w14:paraId="4E7ED8A1" w14:textId="303D70BC" w:rsidR="00A365C8" w:rsidRPr="001564A9" w:rsidRDefault="00A365C8" w:rsidP="007C2A41">
            <w:pPr>
              <w:spacing w:before="0"/>
              <w:rPr>
                <w:sz w:val="20"/>
              </w:rPr>
            </w:pPr>
            <w:r w:rsidRPr="001564A9">
              <w:rPr>
                <w:sz w:val="20"/>
              </w:rPr>
              <w:t>Where a town planning permit is issued, all relevant conditions of the town planning permit are to be satisfied and verification provided to the RBS.</w:t>
            </w:r>
          </w:p>
        </w:tc>
        <w:sdt>
          <w:sdtPr>
            <w:rPr>
              <w:sz w:val="20"/>
            </w:rPr>
            <w:id w:val="451298439"/>
            <w14:checkbox>
              <w14:checked w14:val="0"/>
              <w14:checkedState w14:val="2612" w14:font="MS Gothic"/>
              <w14:uncheckedState w14:val="2610" w14:font="MS Gothic"/>
            </w14:checkbox>
          </w:sdtPr>
          <w:sdtEndPr/>
          <w:sdtContent>
            <w:tc>
              <w:tcPr>
                <w:tcW w:w="708" w:type="dxa"/>
                <w:vAlign w:val="center"/>
              </w:tcPr>
              <w:p w14:paraId="73498894" w14:textId="21C1B849"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224FE44E" w14:textId="77777777" w:rsidTr="00425961">
        <w:trPr>
          <w:trHeight w:val="283"/>
        </w:trPr>
        <w:tc>
          <w:tcPr>
            <w:tcW w:w="3256" w:type="dxa"/>
            <w:vAlign w:val="center"/>
          </w:tcPr>
          <w:p w14:paraId="135E2C01" w14:textId="401AAD38" w:rsidR="00A365C8" w:rsidRPr="001564A9" w:rsidRDefault="00A365C8" w:rsidP="007C2A41">
            <w:pPr>
              <w:spacing w:before="0"/>
              <w:rPr>
                <w:sz w:val="20"/>
              </w:rPr>
            </w:pPr>
            <w:r w:rsidRPr="001564A9">
              <w:rPr>
                <w:sz w:val="20"/>
              </w:rPr>
              <w:t>Planning Permit endorsed plans</w:t>
            </w:r>
          </w:p>
        </w:tc>
        <w:tc>
          <w:tcPr>
            <w:tcW w:w="5670" w:type="dxa"/>
            <w:vAlign w:val="center"/>
          </w:tcPr>
          <w:p w14:paraId="1ECAEB59" w14:textId="5A741DC6" w:rsidR="00A365C8" w:rsidRPr="001564A9" w:rsidRDefault="00A365C8" w:rsidP="007C2A41">
            <w:pPr>
              <w:spacing w:before="0"/>
              <w:rPr>
                <w:sz w:val="20"/>
              </w:rPr>
            </w:pPr>
            <w:r w:rsidRPr="001564A9">
              <w:rPr>
                <w:sz w:val="20"/>
              </w:rPr>
              <w:t>Where a planning permit is issued, the town planning endorsed designs are to be provided with designer’s statement that the endorsed designs are consistent with the designs issued as part of the building permit application.</w:t>
            </w:r>
          </w:p>
        </w:tc>
        <w:sdt>
          <w:sdtPr>
            <w:rPr>
              <w:sz w:val="20"/>
            </w:rPr>
            <w:id w:val="-260454165"/>
            <w14:checkbox>
              <w14:checked w14:val="0"/>
              <w14:checkedState w14:val="2612" w14:font="MS Gothic"/>
              <w14:uncheckedState w14:val="2610" w14:font="MS Gothic"/>
            </w14:checkbox>
          </w:sdtPr>
          <w:sdtEndPr/>
          <w:sdtContent>
            <w:tc>
              <w:tcPr>
                <w:tcW w:w="708" w:type="dxa"/>
                <w:vAlign w:val="center"/>
              </w:tcPr>
              <w:p w14:paraId="69B365A9" w14:textId="213323B3"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33D6259F" w14:textId="77777777" w:rsidTr="00425961">
        <w:trPr>
          <w:trHeight w:val="283"/>
        </w:trPr>
        <w:tc>
          <w:tcPr>
            <w:tcW w:w="3256" w:type="dxa"/>
            <w:vAlign w:val="center"/>
          </w:tcPr>
          <w:p w14:paraId="645CC64F" w14:textId="33A72C5E" w:rsidR="00A365C8" w:rsidRPr="001564A9" w:rsidRDefault="00A365C8" w:rsidP="007C2A41">
            <w:pPr>
              <w:spacing w:before="0"/>
              <w:rPr>
                <w:sz w:val="20"/>
              </w:rPr>
            </w:pPr>
            <w:r w:rsidRPr="001564A9">
              <w:rPr>
                <w:sz w:val="20"/>
              </w:rPr>
              <w:t xml:space="preserve">Heritage Victoria Approval </w:t>
            </w:r>
          </w:p>
        </w:tc>
        <w:tc>
          <w:tcPr>
            <w:tcW w:w="5670" w:type="dxa"/>
            <w:vAlign w:val="center"/>
          </w:tcPr>
          <w:p w14:paraId="5630C1E7" w14:textId="2F5DDA28" w:rsidR="00A365C8" w:rsidRPr="001564A9" w:rsidRDefault="00A365C8" w:rsidP="007C2A41">
            <w:pPr>
              <w:spacing w:before="0"/>
              <w:rPr>
                <w:sz w:val="20"/>
              </w:rPr>
            </w:pPr>
            <w:r w:rsidRPr="001564A9">
              <w:rPr>
                <w:sz w:val="20"/>
              </w:rPr>
              <w:t>Approval of the Executive Director under the Heritage Act 2017 to be obtained for prosed building work pursuant to Regulation 28(4) of the Building Regulations 2018.</w:t>
            </w:r>
          </w:p>
        </w:tc>
        <w:sdt>
          <w:sdtPr>
            <w:rPr>
              <w:sz w:val="20"/>
            </w:rPr>
            <w:id w:val="-1847626248"/>
            <w14:checkbox>
              <w14:checked w14:val="0"/>
              <w14:checkedState w14:val="2612" w14:font="MS Gothic"/>
              <w14:uncheckedState w14:val="2610" w14:font="MS Gothic"/>
            </w14:checkbox>
          </w:sdtPr>
          <w:sdtEndPr/>
          <w:sdtContent>
            <w:tc>
              <w:tcPr>
                <w:tcW w:w="708" w:type="dxa"/>
                <w:vAlign w:val="center"/>
              </w:tcPr>
              <w:p w14:paraId="278BA8C4" w14:textId="000680F3"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bl>
    <w:p w14:paraId="14650401" w14:textId="77777777" w:rsidR="00EC03E9" w:rsidRPr="00EC03E9" w:rsidRDefault="00EC03E9" w:rsidP="00EC03E9">
      <w:pPr>
        <w:spacing w:before="0"/>
        <w:rPr>
          <w:sz w:val="20"/>
        </w:rPr>
      </w:pPr>
      <w:r w:rsidRPr="00EC03E9">
        <w:rPr>
          <w:sz w:val="2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670"/>
        <w:gridCol w:w="708"/>
      </w:tblGrid>
      <w:tr w:rsidR="00A365C8" w:rsidRPr="00EC03E9" w14:paraId="30ACAE74" w14:textId="77777777" w:rsidTr="00425961">
        <w:trPr>
          <w:trHeight w:val="283"/>
        </w:trPr>
        <w:tc>
          <w:tcPr>
            <w:tcW w:w="3256" w:type="dxa"/>
            <w:vAlign w:val="center"/>
          </w:tcPr>
          <w:p w14:paraId="5B56ECA0" w14:textId="6C97BE1B" w:rsidR="00A365C8" w:rsidRPr="001564A9" w:rsidRDefault="00A365C8" w:rsidP="007C2A41">
            <w:pPr>
              <w:spacing w:before="0"/>
              <w:rPr>
                <w:sz w:val="20"/>
              </w:rPr>
            </w:pPr>
            <w:r w:rsidRPr="001564A9">
              <w:rPr>
                <w:sz w:val="20"/>
              </w:rPr>
              <w:lastRenderedPageBreak/>
              <w:t>Public Protection Methods</w:t>
            </w:r>
          </w:p>
        </w:tc>
        <w:tc>
          <w:tcPr>
            <w:tcW w:w="5670" w:type="dxa"/>
            <w:vAlign w:val="center"/>
          </w:tcPr>
          <w:p w14:paraId="30C0986F" w14:textId="614EDA1B" w:rsidR="00A365C8" w:rsidRPr="001564A9" w:rsidRDefault="00A365C8" w:rsidP="007C2A41">
            <w:pPr>
              <w:spacing w:before="0"/>
              <w:rPr>
                <w:sz w:val="20"/>
              </w:rPr>
            </w:pPr>
            <w:r w:rsidRPr="001564A9">
              <w:rPr>
                <w:sz w:val="20"/>
              </w:rPr>
              <w:t>Site fencing and hoarding details (including engineering designs and certification for overhead gantries where required).</w:t>
            </w:r>
          </w:p>
        </w:tc>
        <w:sdt>
          <w:sdtPr>
            <w:rPr>
              <w:sz w:val="20"/>
            </w:rPr>
            <w:id w:val="-721745918"/>
            <w14:checkbox>
              <w14:checked w14:val="0"/>
              <w14:checkedState w14:val="2612" w14:font="MS Gothic"/>
              <w14:uncheckedState w14:val="2610" w14:font="MS Gothic"/>
            </w14:checkbox>
          </w:sdtPr>
          <w:sdtEndPr/>
          <w:sdtContent>
            <w:tc>
              <w:tcPr>
                <w:tcW w:w="708" w:type="dxa"/>
                <w:vAlign w:val="center"/>
              </w:tcPr>
              <w:p w14:paraId="67A499C9" w14:textId="39323DDC"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3F14443F" w14:textId="77777777" w:rsidTr="00425961">
        <w:trPr>
          <w:trHeight w:val="283"/>
        </w:trPr>
        <w:tc>
          <w:tcPr>
            <w:tcW w:w="3256" w:type="dxa"/>
            <w:vAlign w:val="center"/>
          </w:tcPr>
          <w:p w14:paraId="571598E5" w14:textId="291226DC" w:rsidR="00A365C8" w:rsidRPr="001564A9" w:rsidRDefault="00A365C8" w:rsidP="007C2A41">
            <w:pPr>
              <w:spacing w:before="0"/>
              <w:rPr>
                <w:sz w:val="20"/>
              </w:rPr>
            </w:pPr>
            <w:r w:rsidRPr="001564A9">
              <w:rPr>
                <w:sz w:val="20"/>
              </w:rPr>
              <w:t>Regulation 116 Council Report &amp; Consent – Precautions over Street</w:t>
            </w:r>
          </w:p>
        </w:tc>
        <w:tc>
          <w:tcPr>
            <w:tcW w:w="5670" w:type="dxa"/>
            <w:vAlign w:val="center"/>
          </w:tcPr>
          <w:p w14:paraId="729769EC" w14:textId="386992B9" w:rsidR="00A365C8" w:rsidRPr="001564A9" w:rsidRDefault="00A365C8" w:rsidP="007C2A41">
            <w:pPr>
              <w:spacing w:before="0"/>
              <w:rPr>
                <w:sz w:val="20"/>
              </w:rPr>
            </w:pPr>
            <w:r w:rsidRPr="001564A9">
              <w:rPr>
                <w:sz w:val="20"/>
              </w:rPr>
              <w:t>Where public protection precautions project beyond the street alignment, Council consent to be obtained.</w:t>
            </w:r>
          </w:p>
        </w:tc>
        <w:sdt>
          <w:sdtPr>
            <w:rPr>
              <w:sz w:val="20"/>
            </w:rPr>
            <w:id w:val="889540215"/>
            <w14:checkbox>
              <w14:checked w14:val="0"/>
              <w14:checkedState w14:val="2612" w14:font="MS Gothic"/>
              <w14:uncheckedState w14:val="2610" w14:font="MS Gothic"/>
            </w14:checkbox>
          </w:sdtPr>
          <w:sdtEndPr/>
          <w:sdtContent>
            <w:tc>
              <w:tcPr>
                <w:tcW w:w="708" w:type="dxa"/>
                <w:vAlign w:val="center"/>
              </w:tcPr>
              <w:p w14:paraId="35C76FAE" w14:textId="45290A7D"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61AB425A" w14:textId="77777777" w:rsidTr="00425961">
        <w:trPr>
          <w:trHeight w:val="283"/>
        </w:trPr>
        <w:tc>
          <w:tcPr>
            <w:tcW w:w="3256" w:type="dxa"/>
            <w:vAlign w:val="center"/>
          </w:tcPr>
          <w:p w14:paraId="228C896E" w14:textId="452EA404" w:rsidR="00A365C8" w:rsidRPr="001564A9" w:rsidRDefault="00A365C8" w:rsidP="007C2A41">
            <w:pPr>
              <w:spacing w:before="0"/>
              <w:rPr>
                <w:sz w:val="20"/>
              </w:rPr>
            </w:pPr>
            <w:r w:rsidRPr="001564A9">
              <w:rPr>
                <w:sz w:val="20"/>
              </w:rPr>
              <w:t xml:space="preserve">Fire engineering report </w:t>
            </w:r>
          </w:p>
        </w:tc>
        <w:tc>
          <w:tcPr>
            <w:tcW w:w="5670" w:type="dxa"/>
            <w:vAlign w:val="center"/>
          </w:tcPr>
          <w:p w14:paraId="04810693" w14:textId="2956FB01" w:rsidR="00A365C8" w:rsidRPr="001564A9" w:rsidRDefault="00A365C8" w:rsidP="007C2A41">
            <w:pPr>
              <w:spacing w:before="0"/>
              <w:rPr>
                <w:sz w:val="20"/>
              </w:rPr>
            </w:pPr>
            <w:r w:rsidRPr="001564A9">
              <w:rPr>
                <w:sz w:val="20"/>
              </w:rPr>
              <w:t>Final issue of the fire engineering report for any deemed-to-satisfy non-compliant fire safety matters.</w:t>
            </w:r>
          </w:p>
        </w:tc>
        <w:sdt>
          <w:sdtPr>
            <w:rPr>
              <w:sz w:val="20"/>
            </w:rPr>
            <w:id w:val="1648561644"/>
            <w14:checkbox>
              <w14:checked w14:val="0"/>
              <w14:checkedState w14:val="2612" w14:font="MS Gothic"/>
              <w14:uncheckedState w14:val="2610" w14:font="MS Gothic"/>
            </w14:checkbox>
          </w:sdtPr>
          <w:sdtEndPr/>
          <w:sdtContent>
            <w:tc>
              <w:tcPr>
                <w:tcW w:w="708" w:type="dxa"/>
                <w:vAlign w:val="center"/>
              </w:tcPr>
              <w:p w14:paraId="64E5DF10" w14:textId="38F0F55A"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11568889" w14:textId="77777777" w:rsidTr="00425961">
        <w:trPr>
          <w:trHeight w:val="283"/>
        </w:trPr>
        <w:tc>
          <w:tcPr>
            <w:tcW w:w="3256" w:type="dxa"/>
            <w:vAlign w:val="center"/>
          </w:tcPr>
          <w:p w14:paraId="7AD3A390" w14:textId="08E82F22" w:rsidR="00A365C8" w:rsidRPr="001564A9" w:rsidRDefault="00A365C8" w:rsidP="007C2A41">
            <w:pPr>
              <w:spacing w:before="0"/>
              <w:rPr>
                <w:sz w:val="20"/>
              </w:rPr>
            </w:pPr>
            <w:r w:rsidRPr="001564A9">
              <w:rPr>
                <w:sz w:val="20"/>
              </w:rPr>
              <w:t>Performance Based Assessment</w:t>
            </w:r>
          </w:p>
        </w:tc>
        <w:tc>
          <w:tcPr>
            <w:tcW w:w="5670" w:type="dxa"/>
            <w:vAlign w:val="center"/>
          </w:tcPr>
          <w:p w14:paraId="2436BA49" w14:textId="4E64CFB1" w:rsidR="00A365C8" w:rsidRPr="001564A9" w:rsidRDefault="00A365C8" w:rsidP="007C2A41">
            <w:pPr>
              <w:spacing w:before="0"/>
              <w:rPr>
                <w:sz w:val="20"/>
              </w:rPr>
            </w:pPr>
            <w:r w:rsidRPr="001564A9">
              <w:rPr>
                <w:sz w:val="20"/>
              </w:rPr>
              <w:t>Any other non-fire related performance solution reports for Deemed-to-Satisfy non-compliant matters.</w:t>
            </w:r>
          </w:p>
        </w:tc>
        <w:sdt>
          <w:sdtPr>
            <w:rPr>
              <w:sz w:val="20"/>
            </w:rPr>
            <w:id w:val="-1698383818"/>
            <w14:checkbox>
              <w14:checked w14:val="0"/>
              <w14:checkedState w14:val="2612" w14:font="MS Gothic"/>
              <w14:uncheckedState w14:val="2610" w14:font="MS Gothic"/>
            </w14:checkbox>
          </w:sdtPr>
          <w:sdtEndPr/>
          <w:sdtContent>
            <w:tc>
              <w:tcPr>
                <w:tcW w:w="708" w:type="dxa"/>
                <w:vAlign w:val="center"/>
              </w:tcPr>
              <w:p w14:paraId="62953671" w14:textId="2907A280"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0C454496" w14:textId="77777777" w:rsidTr="00425961">
        <w:trPr>
          <w:trHeight w:val="283"/>
        </w:trPr>
        <w:tc>
          <w:tcPr>
            <w:tcW w:w="3256" w:type="dxa"/>
            <w:vAlign w:val="center"/>
          </w:tcPr>
          <w:p w14:paraId="59DDC784" w14:textId="0C8096D1" w:rsidR="00A365C8" w:rsidRPr="001564A9" w:rsidRDefault="00A365C8" w:rsidP="007C2A41">
            <w:pPr>
              <w:spacing w:before="0"/>
              <w:rPr>
                <w:sz w:val="20"/>
              </w:rPr>
            </w:pPr>
            <w:r w:rsidRPr="001564A9">
              <w:rPr>
                <w:sz w:val="20"/>
              </w:rPr>
              <w:t>Survey Plan Prepared</w:t>
            </w:r>
          </w:p>
        </w:tc>
        <w:tc>
          <w:tcPr>
            <w:tcW w:w="5670" w:type="dxa"/>
            <w:vAlign w:val="center"/>
          </w:tcPr>
          <w:p w14:paraId="2C3BFF14" w14:textId="3C26776A" w:rsidR="00A365C8" w:rsidRPr="001564A9" w:rsidRDefault="00A365C8" w:rsidP="007C2A41">
            <w:pPr>
              <w:spacing w:before="0"/>
              <w:rPr>
                <w:sz w:val="20"/>
              </w:rPr>
            </w:pPr>
            <w:r w:rsidRPr="001564A9">
              <w:rPr>
                <w:sz w:val="20"/>
              </w:rPr>
              <w:t>Survey of site boundaries and other features</w:t>
            </w:r>
          </w:p>
        </w:tc>
        <w:sdt>
          <w:sdtPr>
            <w:rPr>
              <w:sz w:val="20"/>
            </w:rPr>
            <w:id w:val="787086301"/>
            <w14:checkbox>
              <w14:checked w14:val="0"/>
              <w14:checkedState w14:val="2612" w14:font="MS Gothic"/>
              <w14:uncheckedState w14:val="2610" w14:font="MS Gothic"/>
            </w14:checkbox>
          </w:sdtPr>
          <w:sdtEndPr/>
          <w:sdtContent>
            <w:tc>
              <w:tcPr>
                <w:tcW w:w="708" w:type="dxa"/>
                <w:vAlign w:val="center"/>
              </w:tcPr>
              <w:p w14:paraId="14B559DE" w14:textId="61963968"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01715FE0" w14:textId="77777777" w:rsidTr="00425961">
        <w:trPr>
          <w:trHeight w:val="283"/>
        </w:trPr>
        <w:tc>
          <w:tcPr>
            <w:tcW w:w="3256" w:type="dxa"/>
            <w:vAlign w:val="center"/>
          </w:tcPr>
          <w:p w14:paraId="47503DC2" w14:textId="2ABFECC9" w:rsidR="00A365C8" w:rsidRPr="001564A9" w:rsidRDefault="00A365C8" w:rsidP="007C2A41">
            <w:pPr>
              <w:spacing w:before="0"/>
              <w:rPr>
                <w:sz w:val="20"/>
              </w:rPr>
            </w:pPr>
            <w:r w:rsidRPr="001564A9">
              <w:rPr>
                <w:sz w:val="20"/>
              </w:rPr>
              <w:t>Chief Officer’s Report</w:t>
            </w:r>
          </w:p>
        </w:tc>
        <w:tc>
          <w:tcPr>
            <w:tcW w:w="5670" w:type="dxa"/>
            <w:vAlign w:val="center"/>
          </w:tcPr>
          <w:p w14:paraId="6C5E104B" w14:textId="1FEB953E" w:rsidR="00A365C8" w:rsidRPr="001564A9" w:rsidRDefault="00A365C8" w:rsidP="007C2A41">
            <w:pPr>
              <w:spacing w:before="0"/>
              <w:rPr>
                <w:sz w:val="20"/>
              </w:rPr>
            </w:pPr>
            <w:r w:rsidRPr="001564A9">
              <w:rPr>
                <w:sz w:val="20"/>
              </w:rPr>
              <w:t>Regulation 129 fire brigade consent for any non-compliant fire services matters identified in the design.</w:t>
            </w:r>
          </w:p>
        </w:tc>
        <w:sdt>
          <w:sdtPr>
            <w:rPr>
              <w:sz w:val="20"/>
            </w:rPr>
            <w:id w:val="-786194477"/>
            <w14:checkbox>
              <w14:checked w14:val="0"/>
              <w14:checkedState w14:val="2612" w14:font="MS Gothic"/>
              <w14:uncheckedState w14:val="2610" w14:font="MS Gothic"/>
            </w14:checkbox>
          </w:sdtPr>
          <w:sdtEndPr/>
          <w:sdtContent>
            <w:tc>
              <w:tcPr>
                <w:tcW w:w="708" w:type="dxa"/>
                <w:vAlign w:val="center"/>
              </w:tcPr>
              <w:p w14:paraId="6FA3FEC3" w14:textId="6309B896"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45514D47" w14:textId="77777777" w:rsidTr="00425961">
        <w:trPr>
          <w:trHeight w:val="283"/>
        </w:trPr>
        <w:tc>
          <w:tcPr>
            <w:tcW w:w="3256" w:type="dxa"/>
            <w:vAlign w:val="center"/>
          </w:tcPr>
          <w:p w14:paraId="26A37677" w14:textId="2BC9242C" w:rsidR="00A365C8" w:rsidRPr="001564A9" w:rsidRDefault="00A365C8" w:rsidP="007C2A41">
            <w:pPr>
              <w:spacing w:before="0"/>
              <w:rPr>
                <w:sz w:val="20"/>
              </w:rPr>
            </w:pPr>
            <w:r w:rsidRPr="001564A9">
              <w:rPr>
                <w:sz w:val="20"/>
              </w:rPr>
              <w:t>Power Supply Statement</w:t>
            </w:r>
          </w:p>
        </w:tc>
        <w:tc>
          <w:tcPr>
            <w:tcW w:w="5670" w:type="dxa"/>
            <w:vAlign w:val="center"/>
          </w:tcPr>
          <w:p w14:paraId="680477A3" w14:textId="5E7D6BBF" w:rsidR="00A365C8" w:rsidRPr="001564A9" w:rsidRDefault="00A365C8" w:rsidP="007C2A41">
            <w:pPr>
              <w:spacing w:before="0"/>
              <w:rPr>
                <w:sz w:val="20"/>
              </w:rPr>
            </w:pPr>
            <w:r w:rsidRPr="001564A9">
              <w:rPr>
                <w:sz w:val="20"/>
              </w:rPr>
              <w:t>Report from the Power supply authority approving the size and location of the proposed substation.</w:t>
            </w:r>
          </w:p>
        </w:tc>
        <w:sdt>
          <w:sdtPr>
            <w:rPr>
              <w:sz w:val="20"/>
            </w:rPr>
            <w:id w:val="-2038951313"/>
            <w14:checkbox>
              <w14:checked w14:val="0"/>
              <w14:checkedState w14:val="2612" w14:font="MS Gothic"/>
              <w14:uncheckedState w14:val="2610" w14:font="MS Gothic"/>
            </w14:checkbox>
          </w:sdtPr>
          <w:sdtEndPr/>
          <w:sdtContent>
            <w:tc>
              <w:tcPr>
                <w:tcW w:w="708" w:type="dxa"/>
                <w:vAlign w:val="center"/>
              </w:tcPr>
              <w:p w14:paraId="0E6EA234" w14:textId="3CB51E83"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7BD1767F" w14:textId="77777777" w:rsidTr="00425961">
        <w:trPr>
          <w:trHeight w:val="283"/>
        </w:trPr>
        <w:tc>
          <w:tcPr>
            <w:tcW w:w="3256" w:type="dxa"/>
            <w:vAlign w:val="center"/>
          </w:tcPr>
          <w:p w14:paraId="280EC2D5" w14:textId="3152D5B8" w:rsidR="00A365C8" w:rsidRPr="001564A9" w:rsidRDefault="00A365C8" w:rsidP="007C2A41">
            <w:pPr>
              <w:spacing w:before="0"/>
              <w:rPr>
                <w:sz w:val="20"/>
              </w:rPr>
            </w:pPr>
            <w:r w:rsidRPr="001564A9">
              <w:rPr>
                <w:sz w:val="20"/>
              </w:rPr>
              <w:t>Water Authority Statement</w:t>
            </w:r>
          </w:p>
        </w:tc>
        <w:tc>
          <w:tcPr>
            <w:tcW w:w="5670" w:type="dxa"/>
            <w:vAlign w:val="center"/>
          </w:tcPr>
          <w:p w14:paraId="59551DE0" w14:textId="51DDC417" w:rsidR="00A365C8" w:rsidRPr="001564A9" w:rsidRDefault="00A365C8" w:rsidP="007C2A41">
            <w:pPr>
              <w:spacing w:before="0"/>
              <w:rPr>
                <w:sz w:val="20"/>
              </w:rPr>
            </w:pPr>
            <w:r w:rsidRPr="001564A9">
              <w:rPr>
                <w:sz w:val="20"/>
              </w:rPr>
              <w:t>Water authority verification of water supply for fire services.</w:t>
            </w:r>
          </w:p>
        </w:tc>
        <w:sdt>
          <w:sdtPr>
            <w:rPr>
              <w:sz w:val="20"/>
            </w:rPr>
            <w:id w:val="-424886467"/>
            <w14:checkbox>
              <w14:checked w14:val="0"/>
              <w14:checkedState w14:val="2612" w14:font="MS Gothic"/>
              <w14:uncheckedState w14:val="2610" w14:font="MS Gothic"/>
            </w14:checkbox>
          </w:sdtPr>
          <w:sdtEndPr/>
          <w:sdtContent>
            <w:tc>
              <w:tcPr>
                <w:tcW w:w="708" w:type="dxa"/>
                <w:vAlign w:val="center"/>
              </w:tcPr>
              <w:p w14:paraId="3167F291" w14:textId="79B5ACBD"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7A75BEA9" w14:textId="77777777" w:rsidTr="00425961">
        <w:trPr>
          <w:trHeight w:val="283"/>
        </w:trPr>
        <w:tc>
          <w:tcPr>
            <w:tcW w:w="3256" w:type="dxa"/>
            <w:vAlign w:val="center"/>
          </w:tcPr>
          <w:p w14:paraId="1BD019E0" w14:textId="43B894CD" w:rsidR="00A365C8" w:rsidRPr="001564A9" w:rsidRDefault="00A365C8" w:rsidP="007C2A41">
            <w:pPr>
              <w:spacing w:before="0"/>
              <w:rPr>
                <w:sz w:val="20"/>
              </w:rPr>
            </w:pPr>
            <w:r w:rsidRPr="001564A9">
              <w:rPr>
                <w:sz w:val="20"/>
              </w:rPr>
              <w:t>Fire Hazard Property Details</w:t>
            </w:r>
          </w:p>
        </w:tc>
        <w:tc>
          <w:tcPr>
            <w:tcW w:w="5670" w:type="dxa"/>
            <w:vAlign w:val="center"/>
          </w:tcPr>
          <w:p w14:paraId="197D5E6D" w14:textId="1B314C46" w:rsidR="00A365C8" w:rsidRPr="001564A9" w:rsidRDefault="00A365C8" w:rsidP="007C2A41">
            <w:pPr>
              <w:spacing w:before="0"/>
              <w:rPr>
                <w:sz w:val="20"/>
              </w:rPr>
            </w:pPr>
            <w:r w:rsidRPr="001564A9">
              <w:rPr>
                <w:sz w:val="20"/>
              </w:rPr>
              <w:t xml:space="preserve">Fire hazard test reports for all combustible floor, </w:t>
            </w:r>
            <w:proofErr w:type="gramStart"/>
            <w:r w:rsidRPr="001564A9">
              <w:rPr>
                <w:sz w:val="20"/>
              </w:rPr>
              <w:t>wall</w:t>
            </w:r>
            <w:proofErr w:type="gramEnd"/>
            <w:r w:rsidRPr="001564A9">
              <w:rPr>
                <w:sz w:val="20"/>
              </w:rPr>
              <w:t xml:space="preserve"> and ceiling linings.</w:t>
            </w:r>
          </w:p>
        </w:tc>
        <w:sdt>
          <w:sdtPr>
            <w:rPr>
              <w:sz w:val="20"/>
            </w:rPr>
            <w:id w:val="1402324924"/>
            <w14:checkbox>
              <w14:checked w14:val="0"/>
              <w14:checkedState w14:val="2612" w14:font="MS Gothic"/>
              <w14:uncheckedState w14:val="2610" w14:font="MS Gothic"/>
            </w14:checkbox>
          </w:sdtPr>
          <w:sdtEndPr/>
          <w:sdtContent>
            <w:tc>
              <w:tcPr>
                <w:tcW w:w="708" w:type="dxa"/>
                <w:vAlign w:val="center"/>
              </w:tcPr>
              <w:p w14:paraId="799C40FA" w14:textId="70EBF420"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6FFF9D5D" w14:textId="77777777" w:rsidTr="00425961">
        <w:trPr>
          <w:trHeight w:val="283"/>
        </w:trPr>
        <w:tc>
          <w:tcPr>
            <w:tcW w:w="3256" w:type="dxa"/>
            <w:vAlign w:val="center"/>
          </w:tcPr>
          <w:p w14:paraId="2EE1B08D" w14:textId="5265DB01" w:rsidR="00A365C8" w:rsidRPr="001564A9" w:rsidRDefault="00A365C8" w:rsidP="007C2A41">
            <w:pPr>
              <w:spacing w:before="0"/>
              <w:rPr>
                <w:sz w:val="20"/>
              </w:rPr>
            </w:pPr>
            <w:r w:rsidRPr="001564A9">
              <w:rPr>
                <w:sz w:val="20"/>
              </w:rPr>
              <w:t xml:space="preserve">Protection </w:t>
            </w:r>
            <w:r w:rsidR="00412C24">
              <w:rPr>
                <w:sz w:val="20"/>
              </w:rPr>
              <w:t>of adjoining property n</w:t>
            </w:r>
            <w:r w:rsidRPr="001564A9">
              <w:rPr>
                <w:sz w:val="20"/>
              </w:rPr>
              <w:t xml:space="preserve">otices – Forms 7 &amp; 8 </w:t>
            </w:r>
          </w:p>
        </w:tc>
        <w:tc>
          <w:tcPr>
            <w:tcW w:w="5670" w:type="dxa"/>
            <w:vAlign w:val="center"/>
          </w:tcPr>
          <w:p w14:paraId="233ED9FB" w14:textId="591EF456" w:rsidR="00A365C8" w:rsidRPr="001564A9" w:rsidRDefault="00A365C8" w:rsidP="007C2A41">
            <w:pPr>
              <w:spacing w:before="0"/>
              <w:rPr>
                <w:sz w:val="20"/>
              </w:rPr>
            </w:pPr>
            <w:r w:rsidRPr="001564A9">
              <w:rPr>
                <w:sz w:val="20"/>
              </w:rPr>
              <w:t>Protection notices and responses from adjoining owners for building work where the RBS determined the necessity to serve the notices.</w:t>
            </w:r>
          </w:p>
        </w:tc>
        <w:sdt>
          <w:sdtPr>
            <w:rPr>
              <w:sz w:val="20"/>
            </w:rPr>
            <w:id w:val="-1885556932"/>
            <w14:checkbox>
              <w14:checked w14:val="0"/>
              <w14:checkedState w14:val="2612" w14:font="MS Gothic"/>
              <w14:uncheckedState w14:val="2610" w14:font="MS Gothic"/>
            </w14:checkbox>
          </w:sdtPr>
          <w:sdtEndPr/>
          <w:sdtContent>
            <w:tc>
              <w:tcPr>
                <w:tcW w:w="708" w:type="dxa"/>
                <w:vAlign w:val="center"/>
              </w:tcPr>
              <w:p w14:paraId="3D3D33F9" w14:textId="0117A1B8"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45567F18" w14:textId="77777777" w:rsidTr="00425961">
        <w:trPr>
          <w:trHeight w:val="283"/>
        </w:trPr>
        <w:tc>
          <w:tcPr>
            <w:tcW w:w="3256" w:type="dxa"/>
            <w:vAlign w:val="center"/>
          </w:tcPr>
          <w:p w14:paraId="7CC9D997" w14:textId="13906FFF" w:rsidR="00A365C8" w:rsidRPr="001564A9" w:rsidRDefault="00A365C8" w:rsidP="007C2A41">
            <w:pPr>
              <w:spacing w:before="0"/>
              <w:rPr>
                <w:sz w:val="20"/>
              </w:rPr>
            </w:pPr>
            <w:r w:rsidRPr="001564A9">
              <w:rPr>
                <w:sz w:val="20"/>
              </w:rPr>
              <w:t>BAB Determinations</w:t>
            </w:r>
          </w:p>
        </w:tc>
        <w:tc>
          <w:tcPr>
            <w:tcW w:w="5670" w:type="dxa"/>
            <w:vAlign w:val="center"/>
          </w:tcPr>
          <w:p w14:paraId="66AD6340" w14:textId="27253A91" w:rsidR="00A365C8" w:rsidRPr="001564A9" w:rsidRDefault="00A365C8" w:rsidP="007C2A41">
            <w:pPr>
              <w:spacing w:before="0"/>
              <w:rPr>
                <w:sz w:val="20"/>
              </w:rPr>
            </w:pPr>
            <w:r w:rsidRPr="001564A9">
              <w:rPr>
                <w:sz w:val="20"/>
              </w:rPr>
              <w:t>Building Appeals Board determinations for non-compliant matters assessed and approved by the Board.</w:t>
            </w:r>
          </w:p>
        </w:tc>
        <w:sdt>
          <w:sdtPr>
            <w:rPr>
              <w:sz w:val="20"/>
            </w:rPr>
            <w:id w:val="202844707"/>
            <w14:checkbox>
              <w14:checked w14:val="0"/>
              <w14:checkedState w14:val="2612" w14:font="MS Gothic"/>
              <w14:uncheckedState w14:val="2610" w14:font="MS Gothic"/>
            </w14:checkbox>
          </w:sdtPr>
          <w:sdtEndPr/>
          <w:sdtContent>
            <w:tc>
              <w:tcPr>
                <w:tcW w:w="708" w:type="dxa"/>
                <w:vAlign w:val="center"/>
              </w:tcPr>
              <w:p w14:paraId="24C56F95" w14:textId="63C0C316"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1E99B6E1" w14:textId="77777777" w:rsidTr="00425961">
        <w:trPr>
          <w:trHeight w:val="283"/>
        </w:trPr>
        <w:tc>
          <w:tcPr>
            <w:tcW w:w="3256" w:type="dxa"/>
            <w:vAlign w:val="center"/>
          </w:tcPr>
          <w:p w14:paraId="3F225904" w14:textId="5A44979A" w:rsidR="00A365C8" w:rsidRPr="001564A9" w:rsidRDefault="00A365C8" w:rsidP="007C2A41">
            <w:pPr>
              <w:spacing w:before="0"/>
              <w:rPr>
                <w:sz w:val="20"/>
              </w:rPr>
            </w:pPr>
            <w:r w:rsidRPr="001564A9">
              <w:rPr>
                <w:sz w:val="20"/>
              </w:rPr>
              <w:t>Demolition Details</w:t>
            </w:r>
          </w:p>
        </w:tc>
        <w:tc>
          <w:tcPr>
            <w:tcW w:w="5670" w:type="dxa"/>
            <w:vAlign w:val="center"/>
          </w:tcPr>
          <w:p w14:paraId="23BDD1CF" w14:textId="1478E15D" w:rsidR="00A365C8" w:rsidRPr="001564A9" w:rsidRDefault="00A365C8" w:rsidP="007C2A41">
            <w:pPr>
              <w:spacing w:before="0"/>
              <w:rPr>
                <w:sz w:val="20"/>
              </w:rPr>
            </w:pPr>
            <w:r w:rsidRPr="001564A9">
              <w:rPr>
                <w:sz w:val="20"/>
              </w:rPr>
              <w:t>Details of buildings or parts of buildings being demolished or removed from site.</w:t>
            </w:r>
          </w:p>
        </w:tc>
        <w:sdt>
          <w:sdtPr>
            <w:rPr>
              <w:sz w:val="20"/>
            </w:rPr>
            <w:id w:val="1078026120"/>
            <w14:checkbox>
              <w14:checked w14:val="0"/>
              <w14:checkedState w14:val="2612" w14:font="MS Gothic"/>
              <w14:uncheckedState w14:val="2610" w14:font="MS Gothic"/>
            </w14:checkbox>
          </w:sdtPr>
          <w:sdtEndPr/>
          <w:sdtContent>
            <w:tc>
              <w:tcPr>
                <w:tcW w:w="708" w:type="dxa"/>
                <w:vAlign w:val="center"/>
              </w:tcPr>
              <w:p w14:paraId="4426C67E" w14:textId="2616403D"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213919AD" w14:textId="77777777" w:rsidTr="00425961">
        <w:trPr>
          <w:trHeight w:val="283"/>
        </w:trPr>
        <w:tc>
          <w:tcPr>
            <w:tcW w:w="3256" w:type="dxa"/>
            <w:vAlign w:val="center"/>
          </w:tcPr>
          <w:p w14:paraId="3E5ADB30" w14:textId="454C3E03" w:rsidR="00A365C8" w:rsidRPr="001564A9" w:rsidRDefault="00A365C8" w:rsidP="007C2A41">
            <w:pPr>
              <w:spacing w:before="0"/>
              <w:rPr>
                <w:sz w:val="20"/>
              </w:rPr>
            </w:pPr>
            <w:r w:rsidRPr="001564A9">
              <w:rPr>
                <w:sz w:val="20"/>
              </w:rPr>
              <w:t>Council Consents</w:t>
            </w:r>
          </w:p>
        </w:tc>
        <w:tc>
          <w:tcPr>
            <w:tcW w:w="5670" w:type="dxa"/>
            <w:vAlign w:val="center"/>
          </w:tcPr>
          <w:p w14:paraId="18F3DEEC" w14:textId="77777777" w:rsidR="00A365C8" w:rsidRPr="001564A9" w:rsidRDefault="00A365C8" w:rsidP="00EC03E9">
            <w:pPr>
              <w:spacing w:before="0"/>
              <w:rPr>
                <w:sz w:val="20"/>
              </w:rPr>
            </w:pPr>
            <w:r w:rsidRPr="001564A9">
              <w:rPr>
                <w:sz w:val="20"/>
              </w:rPr>
              <w:t>Any other council consents required for the proposed building work. These include but are not limited to:</w:t>
            </w:r>
          </w:p>
          <w:p w14:paraId="5EBBB170" w14:textId="77777777" w:rsidR="00A365C8" w:rsidRPr="001564A9" w:rsidRDefault="00A365C8" w:rsidP="00EC03E9">
            <w:pPr>
              <w:spacing w:before="0"/>
              <w:rPr>
                <w:sz w:val="20"/>
              </w:rPr>
            </w:pPr>
            <w:r w:rsidRPr="001564A9">
              <w:rPr>
                <w:sz w:val="20"/>
              </w:rPr>
              <w:t>Siting variation</w:t>
            </w:r>
          </w:p>
          <w:p w14:paraId="61930E3F" w14:textId="77777777" w:rsidR="00A365C8" w:rsidRPr="001564A9" w:rsidRDefault="00A365C8" w:rsidP="00EC03E9">
            <w:pPr>
              <w:spacing w:before="0"/>
              <w:rPr>
                <w:sz w:val="20"/>
              </w:rPr>
            </w:pPr>
            <w:r w:rsidRPr="001564A9">
              <w:rPr>
                <w:sz w:val="20"/>
              </w:rPr>
              <w:t xml:space="preserve">Installation or variation to on-site </w:t>
            </w:r>
            <w:proofErr w:type="gramStart"/>
            <w:r w:rsidRPr="001564A9">
              <w:rPr>
                <w:sz w:val="20"/>
              </w:rPr>
              <w:t>waste water</w:t>
            </w:r>
            <w:proofErr w:type="gramEnd"/>
            <w:r w:rsidRPr="001564A9">
              <w:rPr>
                <w:sz w:val="20"/>
              </w:rPr>
              <w:t xml:space="preserve"> system (septic tank)</w:t>
            </w:r>
          </w:p>
          <w:p w14:paraId="61966AB1" w14:textId="77777777" w:rsidR="00A365C8" w:rsidRPr="001564A9" w:rsidRDefault="00A365C8" w:rsidP="00EC03E9">
            <w:pPr>
              <w:spacing w:before="0"/>
              <w:rPr>
                <w:sz w:val="20"/>
              </w:rPr>
            </w:pPr>
            <w:r w:rsidRPr="001564A9">
              <w:rPr>
                <w:sz w:val="20"/>
              </w:rPr>
              <w:t>Section 29A consent for demolition</w:t>
            </w:r>
          </w:p>
          <w:p w14:paraId="6287E00A" w14:textId="77777777" w:rsidR="00A365C8" w:rsidRPr="001564A9" w:rsidRDefault="00A365C8" w:rsidP="00EC03E9">
            <w:pPr>
              <w:spacing w:before="0"/>
              <w:rPr>
                <w:sz w:val="20"/>
              </w:rPr>
            </w:pPr>
            <w:r w:rsidRPr="001564A9">
              <w:rPr>
                <w:sz w:val="20"/>
              </w:rPr>
              <w:t>Building over an Easement</w:t>
            </w:r>
          </w:p>
          <w:p w14:paraId="11AAD460" w14:textId="77777777" w:rsidR="00A365C8" w:rsidRPr="001564A9" w:rsidRDefault="00A365C8" w:rsidP="00EC03E9">
            <w:pPr>
              <w:spacing w:before="0"/>
              <w:rPr>
                <w:sz w:val="20"/>
              </w:rPr>
            </w:pPr>
            <w:r w:rsidRPr="001564A9">
              <w:rPr>
                <w:sz w:val="20"/>
              </w:rPr>
              <w:t>Building projections over the street alignment</w:t>
            </w:r>
          </w:p>
          <w:p w14:paraId="61A21A33" w14:textId="77777777" w:rsidR="00A365C8" w:rsidRPr="001564A9" w:rsidRDefault="00A365C8" w:rsidP="00EC03E9">
            <w:pPr>
              <w:spacing w:before="0"/>
              <w:rPr>
                <w:sz w:val="20"/>
              </w:rPr>
            </w:pPr>
            <w:r w:rsidRPr="001564A9">
              <w:rPr>
                <w:sz w:val="20"/>
              </w:rPr>
              <w:t xml:space="preserve">Building on land subject to flooding </w:t>
            </w:r>
          </w:p>
          <w:p w14:paraId="3E9789CB" w14:textId="22D400A1" w:rsidR="00A365C8" w:rsidRPr="001564A9" w:rsidRDefault="00A365C8" w:rsidP="007C2A41">
            <w:pPr>
              <w:spacing w:before="0"/>
              <w:rPr>
                <w:sz w:val="20"/>
              </w:rPr>
            </w:pPr>
            <w:r w:rsidRPr="001564A9">
              <w:rPr>
                <w:sz w:val="20"/>
              </w:rPr>
              <w:t>Building on designated land (land subject to inundated flows)</w:t>
            </w:r>
          </w:p>
        </w:tc>
        <w:sdt>
          <w:sdtPr>
            <w:rPr>
              <w:sz w:val="20"/>
            </w:rPr>
            <w:id w:val="-775552645"/>
            <w14:checkbox>
              <w14:checked w14:val="0"/>
              <w14:checkedState w14:val="2612" w14:font="MS Gothic"/>
              <w14:uncheckedState w14:val="2610" w14:font="MS Gothic"/>
            </w14:checkbox>
          </w:sdtPr>
          <w:sdtEndPr/>
          <w:sdtContent>
            <w:tc>
              <w:tcPr>
                <w:tcW w:w="708" w:type="dxa"/>
                <w:vAlign w:val="center"/>
              </w:tcPr>
              <w:p w14:paraId="568E03EA" w14:textId="03D27DCA"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162818C2" w14:textId="77777777" w:rsidTr="00425961">
        <w:trPr>
          <w:trHeight w:val="283"/>
        </w:trPr>
        <w:tc>
          <w:tcPr>
            <w:tcW w:w="3256" w:type="dxa"/>
            <w:vAlign w:val="center"/>
          </w:tcPr>
          <w:p w14:paraId="6B08A732" w14:textId="3A28DBC2" w:rsidR="00A365C8" w:rsidRPr="001564A9" w:rsidRDefault="00A365C8" w:rsidP="007C2A41">
            <w:pPr>
              <w:spacing w:before="0"/>
              <w:rPr>
                <w:sz w:val="20"/>
              </w:rPr>
            </w:pPr>
            <w:r w:rsidRPr="001564A9">
              <w:rPr>
                <w:sz w:val="20"/>
              </w:rPr>
              <w:t>Other Authority Consents</w:t>
            </w:r>
          </w:p>
        </w:tc>
        <w:tc>
          <w:tcPr>
            <w:tcW w:w="5670" w:type="dxa"/>
            <w:vAlign w:val="center"/>
          </w:tcPr>
          <w:p w14:paraId="46032326" w14:textId="4C836EF4" w:rsidR="00A365C8" w:rsidRPr="001564A9" w:rsidRDefault="00A365C8" w:rsidP="007C2A41">
            <w:pPr>
              <w:spacing w:before="0"/>
              <w:rPr>
                <w:sz w:val="20"/>
              </w:rPr>
            </w:pPr>
            <w:r w:rsidRPr="001564A9">
              <w:rPr>
                <w:sz w:val="20"/>
              </w:rPr>
              <w:t xml:space="preserve">Consents from other relevant authorities </w:t>
            </w:r>
            <w:proofErr w:type="spellStart"/>
            <w:r w:rsidRPr="001564A9">
              <w:rPr>
                <w:sz w:val="20"/>
              </w:rPr>
              <w:t>where</w:t>
            </w:r>
            <w:proofErr w:type="spellEnd"/>
            <w:r w:rsidRPr="001564A9">
              <w:rPr>
                <w:sz w:val="20"/>
              </w:rPr>
              <w:t xml:space="preserve"> deemed necessary (</w:t>
            </w:r>
            <w:proofErr w:type="spellStart"/>
            <w:r w:rsidRPr="001564A9">
              <w:rPr>
                <w:sz w:val="20"/>
              </w:rPr>
              <w:t>ie</w:t>
            </w:r>
            <w:proofErr w:type="spellEnd"/>
            <w:r w:rsidRPr="001564A9">
              <w:rPr>
                <w:sz w:val="20"/>
              </w:rPr>
              <w:t>. Heritage Victoria, Owner Builder, Authorities that have a vested interest in an easement proposed to be built on, etc)</w:t>
            </w:r>
          </w:p>
        </w:tc>
        <w:sdt>
          <w:sdtPr>
            <w:rPr>
              <w:sz w:val="20"/>
            </w:rPr>
            <w:id w:val="1043707565"/>
            <w14:checkbox>
              <w14:checked w14:val="0"/>
              <w14:checkedState w14:val="2612" w14:font="MS Gothic"/>
              <w14:uncheckedState w14:val="2610" w14:font="MS Gothic"/>
            </w14:checkbox>
          </w:sdtPr>
          <w:sdtEndPr/>
          <w:sdtContent>
            <w:tc>
              <w:tcPr>
                <w:tcW w:w="708" w:type="dxa"/>
                <w:vAlign w:val="center"/>
              </w:tcPr>
              <w:p w14:paraId="0168378F" w14:textId="36548467"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42D12A41" w14:textId="77777777" w:rsidTr="00425961">
        <w:trPr>
          <w:trHeight w:val="283"/>
        </w:trPr>
        <w:tc>
          <w:tcPr>
            <w:tcW w:w="3256" w:type="dxa"/>
            <w:vAlign w:val="center"/>
          </w:tcPr>
          <w:p w14:paraId="3112A3D3" w14:textId="6944596F" w:rsidR="00A365C8" w:rsidRPr="001564A9" w:rsidRDefault="00A365C8" w:rsidP="007C2A41">
            <w:pPr>
              <w:spacing w:before="0"/>
              <w:rPr>
                <w:sz w:val="20"/>
              </w:rPr>
            </w:pPr>
            <w:r w:rsidRPr="001564A9">
              <w:rPr>
                <w:sz w:val="20"/>
              </w:rPr>
              <w:t xml:space="preserve">Bond for demolition, </w:t>
            </w:r>
            <w:proofErr w:type="gramStart"/>
            <w:r w:rsidRPr="001564A9">
              <w:rPr>
                <w:sz w:val="20"/>
              </w:rPr>
              <w:t>removal</w:t>
            </w:r>
            <w:proofErr w:type="gramEnd"/>
            <w:r w:rsidRPr="001564A9">
              <w:rPr>
                <w:sz w:val="20"/>
              </w:rPr>
              <w:t xml:space="preserve"> or relocation</w:t>
            </w:r>
          </w:p>
        </w:tc>
        <w:tc>
          <w:tcPr>
            <w:tcW w:w="5670" w:type="dxa"/>
            <w:vAlign w:val="center"/>
          </w:tcPr>
          <w:p w14:paraId="33239AA0" w14:textId="7E27EC82" w:rsidR="00A365C8" w:rsidRPr="001564A9" w:rsidRDefault="00A365C8" w:rsidP="007C2A41">
            <w:pPr>
              <w:spacing w:before="0"/>
              <w:rPr>
                <w:sz w:val="20"/>
              </w:rPr>
            </w:pPr>
            <w:r w:rsidRPr="001564A9">
              <w:rPr>
                <w:sz w:val="20"/>
              </w:rPr>
              <w:t>A bond or guarantee in accordance with Section 22 of the Building Act 1993 and Regulation 48 of the Building Regulations 2018</w:t>
            </w:r>
          </w:p>
        </w:tc>
        <w:sdt>
          <w:sdtPr>
            <w:rPr>
              <w:sz w:val="20"/>
            </w:rPr>
            <w:id w:val="-1013460939"/>
            <w14:checkbox>
              <w14:checked w14:val="0"/>
              <w14:checkedState w14:val="2612" w14:font="MS Gothic"/>
              <w14:uncheckedState w14:val="2610" w14:font="MS Gothic"/>
            </w14:checkbox>
          </w:sdtPr>
          <w:sdtEndPr/>
          <w:sdtContent>
            <w:tc>
              <w:tcPr>
                <w:tcW w:w="708" w:type="dxa"/>
                <w:vAlign w:val="center"/>
              </w:tcPr>
              <w:p w14:paraId="77EFBA76" w14:textId="6C5C3950"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03A90308" w14:textId="77777777" w:rsidTr="00425961">
        <w:trPr>
          <w:trHeight w:val="283"/>
        </w:trPr>
        <w:tc>
          <w:tcPr>
            <w:tcW w:w="3256" w:type="dxa"/>
            <w:vAlign w:val="center"/>
          </w:tcPr>
          <w:p w14:paraId="1C3AF8D7" w14:textId="733EF46F" w:rsidR="00A365C8" w:rsidRPr="001564A9" w:rsidRDefault="00A365C8" w:rsidP="007C2A41">
            <w:pPr>
              <w:spacing w:before="0"/>
              <w:rPr>
                <w:sz w:val="20"/>
              </w:rPr>
            </w:pPr>
            <w:r w:rsidRPr="001564A9">
              <w:rPr>
                <w:sz w:val="20"/>
              </w:rPr>
              <w:lastRenderedPageBreak/>
              <w:t>Infrastructure Levy – Section 24</w:t>
            </w:r>
          </w:p>
        </w:tc>
        <w:tc>
          <w:tcPr>
            <w:tcW w:w="5670" w:type="dxa"/>
            <w:vAlign w:val="center"/>
          </w:tcPr>
          <w:p w14:paraId="1D6918B7" w14:textId="5134299A" w:rsidR="00A365C8" w:rsidRPr="001564A9" w:rsidRDefault="00A365C8" w:rsidP="007C2A41">
            <w:pPr>
              <w:spacing w:before="0"/>
              <w:rPr>
                <w:sz w:val="20"/>
              </w:rPr>
            </w:pPr>
            <w:r w:rsidRPr="001564A9">
              <w:rPr>
                <w:sz w:val="20"/>
              </w:rPr>
              <w:t>Where property is in an urban growth area that has an infrastructure levy applicable, confirmation that the levy has been paid is to be provided.</w:t>
            </w:r>
          </w:p>
        </w:tc>
        <w:sdt>
          <w:sdtPr>
            <w:rPr>
              <w:sz w:val="20"/>
            </w:rPr>
            <w:id w:val="760331999"/>
            <w14:checkbox>
              <w14:checked w14:val="0"/>
              <w14:checkedState w14:val="2612" w14:font="MS Gothic"/>
              <w14:uncheckedState w14:val="2610" w14:font="MS Gothic"/>
            </w14:checkbox>
          </w:sdtPr>
          <w:sdtEndPr/>
          <w:sdtContent>
            <w:tc>
              <w:tcPr>
                <w:tcW w:w="708" w:type="dxa"/>
                <w:vAlign w:val="center"/>
              </w:tcPr>
              <w:p w14:paraId="63E5D854" w14:textId="6D901EC9"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tr w:rsidR="00A365C8" w:rsidRPr="00EC03E9" w14:paraId="68CBCA7F" w14:textId="77777777" w:rsidTr="00425961">
        <w:trPr>
          <w:trHeight w:val="283"/>
        </w:trPr>
        <w:tc>
          <w:tcPr>
            <w:tcW w:w="3256" w:type="dxa"/>
            <w:vAlign w:val="center"/>
          </w:tcPr>
          <w:p w14:paraId="0B421D5B" w14:textId="592CECB5" w:rsidR="00A365C8" w:rsidRPr="001564A9" w:rsidRDefault="00A365C8" w:rsidP="007C2A41">
            <w:pPr>
              <w:spacing w:before="0"/>
              <w:rPr>
                <w:sz w:val="20"/>
              </w:rPr>
            </w:pPr>
            <w:r w:rsidRPr="001564A9">
              <w:rPr>
                <w:sz w:val="20"/>
              </w:rPr>
              <w:t>Payment of Building Permit Levy</w:t>
            </w:r>
          </w:p>
        </w:tc>
        <w:tc>
          <w:tcPr>
            <w:tcW w:w="5670" w:type="dxa"/>
            <w:vAlign w:val="center"/>
          </w:tcPr>
          <w:p w14:paraId="026CEFF3" w14:textId="6DE96C81" w:rsidR="00A365C8" w:rsidRPr="001564A9" w:rsidRDefault="00A365C8" w:rsidP="00EC03E9">
            <w:pPr>
              <w:spacing w:before="0"/>
              <w:rPr>
                <w:sz w:val="20"/>
              </w:rPr>
            </w:pPr>
            <w:r w:rsidRPr="001564A9">
              <w:rPr>
                <w:sz w:val="20"/>
              </w:rPr>
              <w:t>Building permits issued after 30 June 2019 will require the levy to be paid through the Victorian Building Authority’s BAMS portal. Once the application for a building permit is completed in full, BSA will enter the necessary information on the portal which will automate an invoice for the building permit levy to</w:t>
            </w:r>
            <w:r w:rsidR="00412C24">
              <w:rPr>
                <w:sz w:val="20"/>
              </w:rPr>
              <w:t xml:space="preserve"> be emailed to</w:t>
            </w:r>
            <w:r w:rsidRPr="001564A9">
              <w:rPr>
                <w:sz w:val="20"/>
              </w:rPr>
              <w:t xml:space="preserve"> the nominated person.</w:t>
            </w:r>
          </w:p>
        </w:tc>
        <w:sdt>
          <w:sdtPr>
            <w:rPr>
              <w:sz w:val="20"/>
            </w:rPr>
            <w:id w:val="936798486"/>
            <w14:checkbox>
              <w14:checked w14:val="0"/>
              <w14:checkedState w14:val="2612" w14:font="MS Gothic"/>
              <w14:uncheckedState w14:val="2610" w14:font="MS Gothic"/>
            </w14:checkbox>
          </w:sdtPr>
          <w:sdtEndPr/>
          <w:sdtContent>
            <w:tc>
              <w:tcPr>
                <w:tcW w:w="708" w:type="dxa"/>
                <w:vAlign w:val="center"/>
              </w:tcPr>
              <w:p w14:paraId="283DE01F" w14:textId="6BDE058A" w:rsidR="00A365C8" w:rsidRPr="001564A9" w:rsidRDefault="007C2A41" w:rsidP="00EC03E9">
                <w:pPr>
                  <w:spacing w:before="0"/>
                  <w:jc w:val="center"/>
                  <w:rPr>
                    <w:sz w:val="20"/>
                  </w:rPr>
                </w:pPr>
                <w:r w:rsidRPr="00EC03E9">
                  <w:rPr>
                    <w:rFonts w:ascii="Segoe UI Symbol" w:hAnsi="Segoe UI Symbol" w:cs="Segoe UI Symbol"/>
                    <w:sz w:val="20"/>
                  </w:rPr>
                  <w:t>☐</w:t>
                </w:r>
              </w:p>
            </w:tc>
          </w:sdtContent>
        </w:sdt>
      </w:tr>
      <w:bookmarkEnd w:id="0"/>
    </w:tbl>
    <w:p w14:paraId="7789221D" w14:textId="62EEB582" w:rsidR="00A365C8" w:rsidRPr="001564A9" w:rsidRDefault="00A365C8" w:rsidP="00A365C8">
      <w:pPr>
        <w:spacing w:before="0" w:after="0"/>
        <w:rPr>
          <w:color w:val="FF0000"/>
          <w:sz w:val="20"/>
        </w:rPr>
      </w:pPr>
    </w:p>
    <w:p w14:paraId="793A8B0E" w14:textId="77777777" w:rsidR="00474F64" w:rsidRPr="001564A9" w:rsidRDefault="00474F64" w:rsidP="001564A9">
      <w:pPr>
        <w:rPr>
          <w:b/>
          <w:sz w:val="20"/>
        </w:rPr>
      </w:pPr>
    </w:p>
    <w:sectPr w:rsidR="00474F64" w:rsidRPr="001564A9" w:rsidSect="00EC03E9">
      <w:headerReference w:type="default" r:id="rId8"/>
      <w:footerReference w:type="default" r:id="rId9"/>
      <w:headerReference w:type="first" r:id="rId10"/>
      <w:pgSz w:w="11906" w:h="16838"/>
      <w:pgMar w:top="1134" w:right="1247" w:bottom="1560" w:left="1134" w:header="743"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7A41" w14:textId="77777777" w:rsidR="008D2E33" w:rsidRDefault="008D2E33" w:rsidP="004E678E">
      <w:r>
        <w:separator/>
      </w:r>
    </w:p>
  </w:endnote>
  <w:endnote w:type="continuationSeparator" w:id="0">
    <w:p w14:paraId="66762041" w14:textId="77777777" w:rsidR="008D2E33" w:rsidRDefault="008D2E33" w:rsidP="004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44AE" w14:textId="15431B9F" w:rsidR="001564A9" w:rsidRPr="008A011D" w:rsidRDefault="001564A9" w:rsidP="001564A9">
    <w:pPr>
      <w:pStyle w:val="Footer"/>
      <w:pBdr>
        <w:top w:val="single" w:sz="8" w:space="1" w:color="auto"/>
      </w:pBdr>
      <w:tabs>
        <w:tab w:val="clear" w:pos="4513"/>
        <w:tab w:val="center" w:pos="4253"/>
        <w:tab w:val="left" w:pos="8364"/>
        <w:tab w:val="left" w:pos="8505"/>
      </w:tabs>
      <w:rPr>
        <w:sz w:val="20"/>
      </w:rPr>
    </w:pPr>
    <w:r w:rsidRPr="008A011D">
      <w:rPr>
        <w:sz w:val="20"/>
        <w:lang w:val="en-AU"/>
      </w:rPr>
      <w:t>Document</w:t>
    </w:r>
    <w:r w:rsidR="00EC03E9">
      <w:rPr>
        <w:sz w:val="20"/>
        <w:lang w:val="en-AU"/>
      </w:rPr>
      <w:t>s</w:t>
    </w:r>
    <w:r w:rsidRPr="008A011D">
      <w:rPr>
        <w:sz w:val="20"/>
        <w:lang w:val="en-AU"/>
      </w:rPr>
      <w:t xml:space="preserve"> </w:t>
    </w:r>
    <w:r w:rsidR="00EC03E9">
      <w:rPr>
        <w:sz w:val="20"/>
        <w:lang w:val="en-AU"/>
      </w:rPr>
      <w:t>L</w:t>
    </w:r>
    <w:r w:rsidRPr="008A011D">
      <w:rPr>
        <w:sz w:val="20"/>
        <w:lang w:val="en-AU"/>
      </w:rPr>
      <w:t>ist</w:t>
    </w:r>
    <w:r w:rsidR="008A011D" w:rsidRPr="008A011D">
      <w:rPr>
        <w:sz w:val="20"/>
        <w:lang w:val="en-AU"/>
      </w:rPr>
      <w:t xml:space="preserve"> – Commercial Pro</w:t>
    </w:r>
    <w:r w:rsidR="008A011D">
      <w:rPr>
        <w:sz w:val="20"/>
        <w:lang w:val="en-AU"/>
      </w:rPr>
      <w:t>je</w:t>
    </w:r>
    <w:r w:rsidR="008A011D" w:rsidRPr="008A011D">
      <w:rPr>
        <w:sz w:val="20"/>
        <w:lang w:val="en-AU"/>
      </w:rPr>
      <w:t>ct</w:t>
    </w:r>
    <w:r w:rsidR="008A011D">
      <w:rPr>
        <w:sz w:val="20"/>
        <w:lang w:val="en-AU"/>
      </w:rPr>
      <w:t>s</w:t>
    </w:r>
    <w:r w:rsidRPr="008A011D">
      <w:rPr>
        <w:sz w:val="20"/>
        <w:lang w:val="en-AU"/>
      </w:rPr>
      <w:tab/>
    </w:r>
    <w:sdt>
      <w:sdtPr>
        <w:rPr>
          <w:sz w:val="20"/>
        </w:rPr>
        <w:id w:val="-1675105928"/>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Pr="008A011D">
              <w:rPr>
                <w:sz w:val="20"/>
              </w:rPr>
              <w:tab/>
            </w:r>
            <w:proofErr w:type="spellStart"/>
            <w:r w:rsidRPr="008A011D">
              <w:rPr>
                <w:sz w:val="20"/>
                <w:lang w:val="en-AU"/>
              </w:rPr>
              <w:t>P</w:t>
            </w:r>
            <w:r w:rsidRPr="008A011D">
              <w:rPr>
                <w:sz w:val="20"/>
              </w:rPr>
              <w:t>age</w:t>
            </w:r>
            <w:proofErr w:type="spellEnd"/>
            <w:r w:rsidRPr="008A011D">
              <w:rPr>
                <w:sz w:val="20"/>
              </w:rPr>
              <w:t xml:space="preserve"> </w:t>
            </w:r>
            <w:r w:rsidRPr="008A011D">
              <w:rPr>
                <w:sz w:val="20"/>
              </w:rPr>
              <w:fldChar w:fldCharType="begin"/>
            </w:r>
            <w:r w:rsidRPr="008A011D">
              <w:rPr>
                <w:sz w:val="20"/>
              </w:rPr>
              <w:instrText xml:space="preserve"> PAGE </w:instrText>
            </w:r>
            <w:r w:rsidRPr="008A011D">
              <w:rPr>
                <w:sz w:val="20"/>
              </w:rPr>
              <w:fldChar w:fldCharType="separate"/>
            </w:r>
            <w:r w:rsidRPr="008A011D">
              <w:rPr>
                <w:sz w:val="20"/>
              </w:rPr>
              <w:t>2</w:t>
            </w:r>
            <w:r w:rsidRPr="008A011D">
              <w:rPr>
                <w:sz w:val="20"/>
              </w:rPr>
              <w:fldChar w:fldCharType="end"/>
            </w:r>
            <w:r w:rsidRPr="008A011D">
              <w:rPr>
                <w:sz w:val="20"/>
              </w:rPr>
              <w:t xml:space="preserve"> of </w:t>
            </w:r>
            <w:r w:rsidRPr="008A011D">
              <w:rPr>
                <w:sz w:val="20"/>
              </w:rPr>
              <w:fldChar w:fldCharType="begin"/>
            </w:r>
            <w:r w:rsidRPr="008A011D">
              <w:rPr>
                <w:sz w:val="20"/>
              </w:rPr>
              <w:instrText xml:space="preserve"> NUMPAGES  </w:instrText>
            </w:r>
            <w:r w:rsidRPr="008A011D">
              <w:rPr>
                <w:sz w:val="20"/>
              </w:rPr>
              <w:fldChar w:fldCharType="separate"/>
            </w:r>
            <w:r w:rsidRPr="008A011D">
              <w:rPr>
                <w:sz w:val="20"/>
              </w:rPr>
              <w:t>9</w:t>
            </w:r>
            <w:r w:rsidRPr="008A011D">
              <w:rPr>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3B62" w14:textId="77777777" w:rsidR="008D2E33" w:rsidRDefault="008D2E33" w:rsidP="004E678E">
      <w:r>
        <w:separator/>
      </w:r>
    </w:p>
  </w:footnote>
  <w:footnote w:type="continuationSeparator" w:id="0">
    <w:p w14:paraId="723DD9B3" w14:textId="77777777" w:rsidR="008D2E33" w:rsidRDefault="008D2E33" w:rsidP="004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7D6B" w14:textId="77777777" w:rsidR="001564A9" w:rsidRPr="00EC03E9" w:rsidRDefault="001564A9" w:rsidP="001564A9">
    <w:pPr>
      <w:pStyle w:val="Header"/>
      <w:pBdr>
        <w:bottom w:val="single" w:sz="4" w:space="1" w:color="auto"/>
      </w:pBdr>
      <w:tabs>
        <w:tab w:val="right" w:pos="9498"/>
      </w:tabs>
      <w:ind w:right="32"/>
      <w:rPr>
        <w:rFonts w:cs="Tahoma"/>
        <w:b/>
        <w:sz w:val="20"/>
      </w:rPr>
    </w:pPr>
    <w:r w:rsidRPr="00EC03E9">
      <w:rPr>
        <w:rFonts w:cs="Tahoma"/>
        <w:b/>
        <w:sz w:val="20"/>
      </w:rPr>
      <w:t>BSA Building Surveyors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FAFC" w14:textId="41BCC601" w:rsidR="002921FA" w:rsidRPr="00D0143C" w:rsidRDefault="00EC03E9" w:rsidP="004E678E">
    <w:pPr>
      <w:pStyle w:val="Header"/>
    </w:pPr>
    <w:r>
      <w:rPr>
        <w:noProof/>
      </w:rPr>
      <w:drawing>
        <wp:anchor distT="0" distB="0" distL="114300" distR="114300" simplePos="0" relativeHeight="251658240" behindDoc="1" locked="0" layoutInCell="1" allowOverlap="1" wp14:anchorId="0204F866" wp14:editId="75D7D29B">
          <wp:simplePos x="0" y="0"/>
          <wp:positionH relativeFrom="page">
            <wp:align>left</wp:align>
          </wp:positionH>
          <wp:positionV relativeFrom="paragraph">
            <wp:posOffset>-471805</wp:posOffset>
          </wp:positionV>
          <wp:extent cx="7560000" cy="10692000"/>
          <wp:effectExtent l="0" t="0" r="3175" b="0"/>
          <wp:wrapNone/>
          <wp:docPr id="1802604818" name="Graphic 180260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48355" name="Graphic 43174835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1BB4"/>
    <w:multiLevelType w:val="hybridMultilevel"/>
    <w:tmpl w:val="DD5CC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82D25"/>
    <w:multiLevelType w:val="hybridMultilevel"/>
    <w:tmpl w:val="3B3CD1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722D2E"/>
    <w:multiLevelType w:val="hybridMultilevel"/>
    <w:tmpl w:val="BB1CC1CA"/>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2561E8"/>
    <w:multiLevelType w:val="multilevel"/>
    <w:tmpl w:val="74FC6FC4"/>
    <w:lvl w:ilvl="0">
      <w:start w:val="1"/>
      <w:numFmt w:val="decimal"/>
      <w:pStyle w:val="Heading1"/>
      <w:lvlText w:val="%1.0"/>
      <w:lvlJc w:val="left"/>
      <w:pPr>
        <w:ind w:left="465" w:hanging="465"/>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289F17EF"/>
    <w:multiLevelType w:val="hybridMultilevel"/>
    <w:tmpl w:val="C1E4EF20"/>
    <w:lvl w:ilvl="0" w:tplc="4F282CB4">
      <w:start w:val="1"/>
      <w:numFmt w:val="lowerRoman"/>
      <w:lvlText w:val="(%1)"/>
      <w:lvlJc w:val="left"/>
      <w:pPr>
        <w:ind w:left="473" w:hanging="360"/>
      </w:pPr>
      <w:rPr>
        <w:rFonts w:ascii="Century Gothic" w:hAnsi="Century Gothic" w:hint="default"/>
        <w:w w:val="99"/>
        <w:sz w:val="20"/>
        <w:szCs w:val="20"/>
      </w:rPr>
    </w:lvl>
    <w:lvl w:ilvl="1" w:tplc="0C090019">
      <w:start w:val="1"/>
      <w:numFmt w:val="lowerLetter"/>
      <w:lvlText w:val="%2."/>
      <w:lvlJc w:val="left"/>
      <w:pPr>
        <w:ind w:left="1193" w:hanging="360"/>
      </w:pPr>
    </w:lvl>
    <w:lvl w:ilvl="2" w:tplc="0C09001B">
      <w:start w:val="1"/>
      <w:numFmt w:val="lowerRoman"/>
      <w:lvlText w:val="%3."/>
      <w:lvlJc w:val="right"/>
      <w:pPr>
        <w:ind w:left="1913" w:hanging="180"/>
      </w:pPr>
    </w:lvl>
    <w:lvl w:ilvl="3" w:tplc="0C09000F">
      <w:start w:val="1"/>
      <w:numFmt w:val="decimal"/>
      <w:lvlText w:val="%4."/>
      <w:lvlJc w:val="left"/>
      <w:pPr>
        <w:ind w:left="2633" w:hanging="360"/>
      </w:pPr>
    </w:lvl>
    <w:lvl w:ilvl="4" w:tplc="0C090019">
      <w:start w:val="1"/>
      <w:numFmt w:val="lowerLetter"/>
      <w:lvlText w:val="%5."/>
      <w:lvlJc w:val="left"/>
      <w:pPr>
        <w:ind w:left="3353" w:hanging="360"/>
      </w:pPr>
    </w:lvl>
    <w:lvl w:ilvl="5" w:tplc="0C09001B">
      <w:start w:val="1"/>
      <w:numFmt w:val="lowerRoman"/>
      <w:lvlText w:val="%6."/>
      <w:lvlJc w:val="right"/>
      <w:pPr>
        <w:ind w:left="4073" w:hanging="180"/>
      </w:pPr>
    </w:lvl>
    <w:lvl w:ilvl="6" w:tplc="0C09000F">
      <w:start w:val="1"/>
      <w:numFmt w:val="decimal"/>
      <w:lvlText w:val="%7."/>
      <w:lvlJc w:val="left"/>
      <w:pPr>
        <w:ind w:left="4793" w:hanging="360"/>
      </w:pPr>
    </w:lvl>
    <w:lvl w:ilvl="7" w:tplc="0C090019">
      <w:start w:val="1"/>
      <w:numFmt w:val="lowerLetter"/>
      <w:lvlText w:val="%8."/>
      <w:lvlJc w:val="left"/>
      <w:pPr>
        <w:ind w:left="5513" w:hanging="360"/>
      </w:pPr>
    </w:lvl>
    <w:lvl w:ilvl="8" w:tplc="0C09001B">
      <w:start w:val="1"/>
      <w:numFmt w:val="lowerRoman"/>
      <w:lvlText w:val="%9."/>
      <w:lvlJc w:val="right"/>
      <w:pPr>
        <w:ind w:left="6233" w:hanging="180"/>
      </w:pPr>
    </w:lvl>
  </w:abstractNum>
  <w:abstractNum w:abstractNumId="5" w15:restartNumberingAfterBreak="0">
    <w:nsid w:val="2B2D1D7C"/>
    <w:multiLevelType w:val="hybridMultilevel"/>
    <w:tmpl w:val="F30EF4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F917C6"/>
    <w:multiLevelType w:val="hybridMultilevel"/>
    <w:tmpl w:val="790E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A4743F"/>
    <w:multiLevelType w:val="hybridMultilevel"/>
    <w:tmpl w:val="A914F36A"/>
    <w:lvl w:ilvl="0" w:tplc="0FB4C866">
      <w:numFmt w:val="bullet"/>
      <w:lvlText w:val=""/>
      <w:lvlJc w:val="left"/>
      <w:pPr>
        <w:ind w:left="720" w:hanging="360"/>
      </w:pPr>
      <w:rPr>
        <w:rFonts w:ascii="Symbol" w:eastAsia="Calibri" w:hAnsi="Symbol"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F2760"/>
    <w:multiLevelType w:val="hybridMultilevel"/>
    <w:tmpl w:val="7514FF3E"/>
    <w:lvl w:ilvl="0" w:tplc="F612D712">
      <w:start w:val="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A0021"/>
    <w:multiLevelType w:val="singleLevel"/>
    <w:tmpl w:val="48B22886"/>
    <w:lvl w:ilvl="0">
      <w:start w:val="1"/>
      <w:numFmt w:val="bullet"/>
      <w:lvlText w:val=""/>
      <w:lvlJc w:val="left"/>
      <w:pPr>
        <w:tabs>
          <w:tab w:val="num" w:pos="360"/>
        </w:tabs>
        <w:ind w:left="283" w:hanging="283"/>
      </w:pPr>
      <w:rPr>
        <w:rFonts w:ascii="Symbol" w:hAnsi="Symbol" w:hint="default"/>
        <w:sz w:val="20"/>
      </w:rPr>
    </w:lvl>
  </w:abstractNum>
  <w:abstractNum w:abstractNumId="10" w15:restartNumberingAfterBreak="0">
    <w:nsid w:val="4374759C"/>
    <w:multiLevelType w:val="hybridMultilevel"/>
    <w:tmpl w:val="19FC2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334573"/>
    <w:multiLevelType w:val="multilevel"/>
    <w:tmpl w:val="143A651C"/>
    <w:lvl w:ilvl="0">
      <w:start w:val="1"/>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550D257E"/>
    <w:multiLevelType w:val="hybridMultilevel"/>
    <w:tmpl w:val="447A8C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A45CC6"/>
    <w:multiLevelType w:val="hybridMultilevel"/>
    <w:tmpl w:val="DC0681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B9A6D49"/>
    <w:multiLevelType w:val="hybridMultilevel"/>
    <w:tmpl w:val="A9B86A9E"/>
    <w:lvl w:ilvl="0" w:tplc="F612D712">
      <w:start w:val="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2A28CB"/>
    <w:multiLevelType w:val="hybridMultilevel"/>
    <w:tmpl w:val="72162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95026C"/>
    <w:multiLevelType w:val="hybridMultilevel"/>
    <w:tmpl w:val="2CA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DA35E7"/>
    <w:multiLevelType w:val="hybridMultilevel"/>
    <w:tmpl w:val="657CE1C0"/>
    <w:lvl w:ilvl="0" w:tplc="59604FB0">
      <w:start w:val="1"/>
      <w:numFmt w:val="decimal"/>
      <w:lvlText w:val="%1."/>
      <w:lvlJc w:val="left"/>
      <w:pPr>
        <w:ind w:left="454" w:hanging="34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4954513"/>
    <w:multiLevelType w:val="hybridMultilevel"/>
    <w:tmpl w:val="6002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142FA0"/>
    <w:multiLevelType w:val="hybridMultilevel"/>
    <w:tmpl w:val="495EF34C"/>
    <w:lvl w:ilvl="0" w:tplc="F612D712">
      <w:start w:val="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E82676"/>
    <w:multiLevelType w:val="hybridMultilevel"/>
    <w:tmpl w:val="657CE1C0"/>
    <w:lvl w:ilvl="0" w:tplc="59604FB0">
      <w:start w:val="1"/>
      <w:numFmt w:val="decimal"/>
      <w:lvlText w:val="%1."/>
      <w:lvlJc w:val="left"/>
      <w:pPr>
        <w:ind w:left="454" w:hanging="34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E706D5"/>
    <w:multiLevelType w:val="hybridMultilevel"/>
    <w:tmpl w:val="A9640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2528665">
    <w:abstractNumId w:val="1"/>
  </w:num>
  <w:num w:numId="2" w16cid:durableId="1021971447">
    <w:abstractNumId w:val="9"/>
  </w:num>
  <w:num w:numId="3" w16cid:durableId="423646814">
    <w:abstractNumId w:val="9"/>
  </w:num>
  <w:num w:numId="4" w16cid:durableId="1016468439">
    <w:abstractNumId w:val="19"/>
  </w:num>
  <w:num w:numId="5" w16cid:durableId="1794976726">
    <w:abstractNumId w:val="14"/>
  </w:num>
  <w:num w:numId="6" w16cid:durableId="1019744223">
    <w:abstractNumId w:val="8"/>
  </w:num>
  <w:num w:numId="7" w16cid:durableId="44791903">
    <w:abstractNumId w:val="21"/>
  </w:num>
  <w:num w:numId="8" w16cid:durableId="1828591022">
    <w:abstractNumId w:val="13"/>
  </w:num>
  <w:num w:numId="9" w16cid:durableId="1863665808">
    <w:abstractNumId w:val="15"/>
  </w:num>
  <w:num w:numId="10" w16cid:durableId="751436373">
    <w:abstractNumId w:val="0"/>
  </w:num>
  <w:num w:numId="11" w16cid:durableId="79257238">
    <w:abstractNumId w:val="20"/>
  </w:num>
  <w:num w:numId="12" w16cid:durableId="341318923">
    <w:abstractNumId w:val="6"/>
  </w:num>
  <w:num w:numId="13" w16cid:durableId="1047293409">
    <w:abstractNumId w:val="18"/>
  </w:num>
  <w:num w:numId="14" w16cid:durableId="1329477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494063">
    <w:abstractNumId w:val="16"/>
  </w:num>
  <w:num w:numId="16" w16cid:durableId="301271820">
    <w:abstractNumId w:val="10"/>
  </w:num>
  <w:num w:numId="17" w16cid:durableId="1796100335">
    <w:abstractNumId w:val="11"/>
  </w:num>
  <w:num w:numId="18" w16cid:durableId="476799452">
    <w:abstractNumId w:val="3"/>
  </w:num>
  <w:num w:numId="19" w16cid:durableId="625548556">
    <w:abstractNumId w:val="2"/>
  </w:num>
  <w:num w:numId="20" w16cid:durableId="469790688">
    <w:abstractNumId w:val="5"/>
  </w:num>
  <w:num w:numId="21" w16cid:durableId="1656253172">
    <w:abstractNumId w:val="12"/>
  </w:num>
  <w:num w:numId="22" w16cid:durableId="819417824">
    <w:abstractNumId w:val="17"/>
  </w:num>
  <w:num w:numId="23" w16cid:durableId="75595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NGsO1lCTO0hBavXXPtturoQZM0ZkUD5bpWDDMXnBE6pFVlR8p4fyp12nDyvzoRuXaySK0AlBEndEc40Gni5rZQ==" w:salt="m/+vZQu5ZE5JSAa/UWtcJQ=="/>
  <w:defaultTabStop w:val="720"/>
  <w:drawingGridHorizontalSpacing w:val="10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2A"/>
    <w:rsid w:val="00003D89"/>
    <w:rsid w:val="00006D58"/>
    <w:rsid w:val="00016A2A"/>
    <w:rsid w:val="00043E35"/>
    <w:rsid w:val="00060E5B"/>
    <w:rsid w:val="0007690F"/>
    <w:rsid w:val="00084DC4"/>
    <w:rsid w:val="00085E0E"/>
    <w:rsid w:val="00086AAE"/>
    <w:rsid w:val="000B443D"/>
    <w:rsid w:val="000D57CE"/>
    <w:rsid w:val="000F53A1"/>
    <w:rsid w:val="000F7C48"/>
    <w:rsid w:val="00105A92"/>
    <w:rsid w:val="00107667"/>
    <w:rsid w:val="001437DD"/>
    <w:rsid w:val="00144D82"/>
    <w:rsid w:val="001564A9"/>
    <w:rsid w:val="00180865"/>
    <w:rsid w:val="001838E4"/>
    <w:rsid w:val="00185F6F"/>
    <w:rsid w:val="001A0CE3"/>
    <w:rsid w:val="001A1AAD"/>
    <w:rsid w:val="001B06FC"/>
    <w:rsid w:val="001B0701"/>
    <w:rsid w:val="001B6693"/>
    <w:rsid w:val="001B78AB"/>
    <w:rsid w:val="001D1C65"/>
    <w:rsid w:val="001F2148"/>
    <w:rsid w:val="001F35D4"/>
    <w:rsid w:val="00203260"/>
    <w:rsid w:val="00211A6B"/>
    <w:rsid w:val="002171F7"/>
    <w:rsid w:val="00240756"/>
    <w:rsid w:val="00241D8D"/>
    <w:rsid w:val="00263990"/>
    <w:rsid w:val="00266E36"/>
    <w:rsid w:val="002826EC"/>
    <w:rsid w:val="00285ED6"/>
    <w:rsid w:val="002921FA"/>
    <w:rsid w:val="002E5BF3"/>
    <w:rsid w:val="002E6A14"/>
    <w:rsid w:val="002F0728"/>
    <w:rsid w:val="002F1AF8"/>
    <w:rsid w:val="002F7E2A"/>
    <w:rsid w:val="00330C1A"/>
    <w:rsid w:val="00336F93"/>
    <w:rsid w:val="003424EB"/>
    <w:rsid w:val="003453EA"/>
    <w:rsid w:val="003531B6"/>
    <w:rsid w:val="00371548"/>
    <w:rsid w:val="003807DD"/>
    <w:rsid w:val="00381D68"/>
    <w:rsid w:val="003842CA"/>
    <w:rsid w:val="00391844"/>
    <w:rsid w:val="003A0D9E"/>
    <w:rsid w:val="003A4637"/>
    <w:rsid w:val="003B04A9"/>
    <w:rsid w:val="003B48D6"/>
    <w:rsid w:val="003B753C"/>
    <w:rsid w:val="003D1CF6"/>
    <w:rsid w:val="003D431E"/>
    <w:rsid w:val="003F1555"/>
    <w:rsid w:val="00412C24"/>
    <w:rsid w:val="00417094"/>
    <w:rsid w:val="00417C72"/>
    <w:rsid w:val="00425961"/>
    <w:rsid w:val="00434AFC"/>
    <w:rsid w:val="00454E12"/>
    <w:rsid w:val="00474F64"/>
    <w:rsid w:val="00493EF6"/>
    <w:rsid w:val="004A27D5"/>
    <w:rsid w:val="004B132E"/>
    <w:rsid w:val="004B1BE6"/>
    <w:rsid w:val="004B1C04"/>
    <w:rsid w:val="004D251C"/>
    <w:rsid w:val="004E204A"/>
    <w:rsid w:val="004E4B10"/>
    <w:rsid w:val="004E678E"/>
    <w:rsid w:val="004F4CAD"/>
    <w:rsid w:val="005212E2"/>
    <w:rsid w:val="00521707"/>
    <w:rsid w:val="0053353E"/>
    <w:rsid w:val="0053373D"/>
    <w:rsid w:val="00567B37"/>
    <w:rsid w:val="00567BB4"/>
    <w:rsid w:val="005751BB"/>
    <w:rsid w:val="005954C5"/>
    <w:rsid w:val="005A2E25"/>
    <w:rsid w:val="005A4828"/>
    <w:rsid w:val="005B0013"/>
    <w:rsid w:val="005C6184"/>
    <w:rsid w:val="005D1AAF"/>
    <w:rsid w:val="005E344D"/>
    <w:rsid w:val="005F6219"/>
    <w:rsid w:val="00600D22"/>
    <w:rsid w:val="00631FE3"/>
    <w:rsid w:val="00645084"/>
    <w:rsid w:val="00686566"/>
    <w:rsid w:val="006B34E8"/>
    <w:rsid w:val="006B56DB"/>
    <w:rsid w:val="006C28F7"/>
    <w:rsid w:val="006D250C"/>
    <w:rsid w:val="006E13BB"/>
    <w:rsid w:val="00710341"/>
    <w:rsid w:val="00734E3C"/>
    <w:rsid w:val="007406B8"/>
    <w:rsid w:val="00742175"/>
    <w:rsid w:val="00742D6C"/>
    <w:rsid w:val="00762A85"/>
    <w:rsid w:val="00771DE7"/>
    <w:rsid w:val="0077473C"/>
    <w:rsid w:val="0078328C"/>
    <w:rsid w:val="0079674E"/>
    <w:rsid w:val="007A41C1"/>
    <w:rsid w:val="007C2A41"/>
    <w:rsid w:val="007D630C"/>
    <w:rsid w:val="007E46FD"/>
    <w:rsid w:val="007F7BC1"/>
    <w:rsid w:val="00806FC2"/>
    <w:rsid w:val="00821521"/>
    <w:rsid w:val="008501DA"/>
    <w:rsid w:val="008578C0"/>
    <w:rsid w:val="008824E7"/>
    <w:rsid w:val="00893957"/>
    <w:rsid w:val="00895A8C"/>
    <w:rsid w:val="008A011D"/>
    <w:rsid w:val="008B19EA"/>
    <w:rsid w:val="008C6138"/>
    <w:rsid w:val="008C7133"/>
    <w:rsid w:val="008C7C2E"/>
    <w:rsid w:val="008D2E33"/>
    <w:rsid w:val="008F0CC0"/>
    <w:rsid w:val="00916FE3"/>
    <w:rsid w:val="00917B72"/>
    <w:rsid w:val="00920171"/>
    <w:rsid w:val="00922A45"/>
    <w:rsid w:val="009248CC"/>
    <w:rsid w:val="009334F7"/>
    <w:rsid w:val="00935964"/>
    <w:rsid w:val="00937736"/>
    <w:rsid w:val="00940E20"/>
    <w:rsid w:val="00945F93"/>
    <w:rsid w:val="009721A1"/>
    <w:rsid w:val="00976668"/>
    <w:rsid w:val="00994B80"/>
    <w:rsid w:val="009B1507"/>
    <w:rsid w:val="009C4109"/>
    <w:rsid w:val="009C5360"/>
    <w:rsid w:val="009D4272"/>
    <w:rsid w:val="009D68F1"/>
    <w:rsid w:val="009E7727"/>
    <w:rsid w:val="009F107F"/>
    <w:rsid w:val="009F2172"/>
    <w:rsid w:val="009F585D"/>
    <w:rsid w:val="00A02E44"/>
    <w:rsid w:val="00A04625"/>
    <w:rsid w:val="00A365C8"/>
    <w:rsid w:val="00A37C59"/>
    <w:rsid w:val="00A435F9"/>
    <w:rsid w:val="00A63656"/>
    <w:rsid w:val="00A72A27"/>
    <w:rsid w:val="00A84712"/>
    <w:rsid w:val="00A90E4F"/>
    <w:rsid w:val="00AA3EE3"/>
    <w:rsid w:val="00AB758B"/>
    <w:rsid w:val="00AD6DB2"/>
    <w:rsid w:val="00AE5010"/>
    <w:rsid w:val="00AF43D7"/>
    <w:rsid w:val="00AF483C"/>
    <w:rsid w:val="00B10C9C"/>
    <w:rsid w:val="00B10E07"/>
    <w:rsid w:val="00B2523D"/>
    <w:rsid w:val="00B371BA"/>
    <w:rsid w:val="00B40E34"/>
    <w:rsid w:val="00B44FD5"/>
    <w:rsid w:val="00B66146"/>
    <w:rsid w:val="00B6771D"/>
    <w:rsid w:val="00B7619C"/>
    <w:rsid w:val="00B81D4B"/>
    <w:rsid w:val="00B826BD"/>
    <w:rsid w:val="00B8717D"/>
    <w:rsid w:val="00B87540"/>
    <w:rsid w:val="00BA5575"/>
    <w:rsid w:val="00BA6DDC"/>
    <w:rsid w:val="00BC1FB9"/>
    <w:rsid w:val="00C16336"/>
    <w:rsid w:val="00C226E3"/>
    <w:rsid w:val="00C23693"/>
    <w:rsid w:val="00C51787"/>
    <w:rsid w:val="00C751FD"/>
    <w:rsid w:val="00C814E0"/>
    <w:rsid w:val="00C92501"/>
    <w:rsid w:val="00CA4379"/>
    <w:rsid w:val="00CA6473"/>
    <w:rsid w:val="00CB3397"/>
    <w:rsid w:val="00CC059D"/>
    <w:rsid w:val="00CC3A03"/>
    <w:rsid w:val="00CC3F34"/>
    <w:rsid w:val="00CC678D"/>
    <w:rsid w:val="00CF2631"/>
    <w:rsid w:val="00D0143C"/>
    <w:rsid w:val="00D01EE0"/>
    <w:rsid w:val="00D031B8"/>
    <w:rsid w:val="00D0546B"/>
    <w:rsid w:val="00D1180E"/>
    <w:rsid w:val="00D16896"/>
    <w:rsid w:val="00D17D6D"/>
    <w:rsid w:val="00D24189"/>
    <w:rsid w:val="00D47572"/>
    <w:rsid w:val="00D616AE"/>
    <w:rsid w:val="00D8691C"/>
    <w:rsid w:val="00DC2D77"/>
    <w:rsid w:val="00DD43EB"/>
    <w:rsid w:val="00DD7221"/>
    <w:rsid w:val="00DF16EE"/>
    <w:rsid w:val="00DF33F2"/>
    <w:rsid w:val="00E04D77"/>
    <w:rsid w:val="00E4741B"/>
    <w:rsid w:val="00E52678"/>
    <w:rsid w:val="00E52D9F"/>
    <w:rsid w:val="00E613E1"/>
    <w:rsid w:val="00E974F9"/>
    <w:rsid w:val="00EA2B3F"/>
    <w:rsid w:val="00EC03E9"/>
    <w:rsid w:val="00EF095A"/>
    <w:rsid w:val="00EF2EAD"/>
    <w:rsid w:val="00EF693B"/>
    <w:rsid w:val="00F10B3F"/>
    <w:rsid w:val="00F13302"/>
    <w:rsid w:val="00F2696A"/>
    <w:rsid w:val="00F31927"/>
    <w:rsid w:val="00F4192E"/>
    <w:rsid w:val="00F660C8"/>
    <w:rsid w:val="00F66F8F"/>
    <w:rsid w:val="00F72513"/>
    <w:rsid w:val="00F75FC1"/>
    <w:rsid w:val="00F8675B"/>
    <w:rsid w:val="00F9030B"/>
    <w:rsid w:val="00F9273C"/>
    <w:rsid w:val="00FB1DA6"/>
    <w:rsid w:val="00FC322C"/>
    <w:rsid w:val="00FF2277"/>
    <w:rsid w:val="00FF4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2594795"/>
  <w15:chartTrackingRefBased/>
  <w15:docId w15:val="{68C2AEDA-2EA7-43A6-91AC-4B486DC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Calibri" w:hAnsi="Tahoma" w:cs="Tahoma"/>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78E"/>
    <w:pPr>
      <w:spacing w:before="120" w:after="120"/>
    </w:pPr>
    <w:rPr>
      <w:rFonts w:ascii="Century Gothic" w:eastAsia="Times New Roman" w:hAnsi="Century Gothic" w:cs="Times New Roman"/>
      <w:sz w:val="22"/>
    </w:rPr>
  </w:style>
  <w:style w:type="paragraph" w:styleId="Heading1">
    <w:name w:val="heading 1"/>
    <w:basedOn w:val="Normal"/>
    <w:next w:val="Normal"/>
    <w:link w:val="Heading1Char"/>
    <w:qFormat/>
    <w:rsid w:val="00F8675B"/>
    <w:pPr>
      <w:keepNext/>
      <w:numPr>
        <w:numId w:val="18"/>
      </w:numPr>
      <w:pBdr>
        <w:bottom w:val="single" w:sz="6" w:space="1" w:color="auto"/>
      </w:pBdr>
      <w:spacing w:before="360"/>
      <w:ind w:left="851" w:hanging="851"/>
      <w:jc w:val="both"/>
      <w:outlineLvl w:val="0"/>
    </w:pPr>
    <w:rPr>
      <w:b/>
      <w:caps/>
      <w:sz w:val="28"/>
      <w:lang w:val="x-none"/>
    </w:rPr>
  </w:style>
  <w:style w:type="paragraph" w:styleId="Heading2">
    <w:name w:val="heading 2"/>
    <w:basedOn w:val="Normal"/>
    <w:next w:val="Normal"/>
    <w:link w:val="Heading2Char"/>
    <w:uiPriority w:val="9"/>
    <w:unhideWhenUsed/>
    <w:qFormat/>
    <w:rsid w:val="00F8675B"/>
    <w:pPr>
      <w:keepNext/>
      <w:keepLines/>
      <w:numPr>
        <w:ilvl w:val="1"/>
        <w:numId w:val="18"/>
      </w:numPr>
      <w:spacing w:before="360"/>
      <w:ind w:left="851" w:hanging="862"/>
      <w:outlineLvl w:val="1"/>
    </w:pPr>
    <w:rPr>
      <w:rFonts w:eastAsiaTheme="majorEastAsia" w:cstheme="majorBidi"/>
      <w:b/>
      <w:sz w:val="28"/>
      <w:szCs w:val="28"/>
    </w:rPr>
  </w:style>
  <w:style w:type="paragraph" w:styleId="Heading3">
    <w:name w:val="heading 3"/>
    <w:basedOn w:val="Heading2"/>
    <w:next w:val="Normal"/>
    <w:link w:val="Heading3Char"/>
    <w:uiPriority w:val="9"/>
    <w:unhideWhenUsed/>
    <w:qFormat/>
    <w:rsid w:val="00F8675B"/>
    <w:pPr>
      <w:numPr>
        <w:ilvl w:val="2"/>
      </w:numPr>
      <w:ind w:left="1560"/>
      <w:outlineLvl w:val="2"/>
    </w:pPr>
    <w:rPr>
      <w:sz w:val="24"/>
      <w:szCs w:val="24"/>
    </w:rPr>
  </w:style>
  <w:style w:type="paragraph" w:styleId="Heading4">
    <w:name w:val="heading 4"/>
    <w:basedOn w:val="Normal"/>
    <w:next w:val="Normal"/>
    <w:link w:val="Heading4Char"/>
    <w:qFormat/>
    <w:rsid w:val="00016A2A"/>
    <w:pPr>
      <w:keepNext/>
      <w:spacing w:before="24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A2A"/>
    <w:pPr>
      <w:ind w:left="720"/>
      <w:contextualSpacing/>
    </w:pPr>
  </w:style>
  <w:style w:type="paragraph" w:styleId="BalloonText">
    <w:name w:val="Balloon Text"/>
    <w:basedOn w:val="Normal"/>
    <w:link w:val="BalloonTextChar"/>
    <w:uiPriority w:val="99"/>
    <w:semiHidden/>
    <w:unhideWhenUsed/>
    <w:rsid w:val="00016A2A"/>
    <w:rPr>
      <w:rFonts w:ascii="Tahoma" w:hAnsi="Tahoma"/>
      <w:sz w:val="16"/>
      <w:szCs w:val="16"/>
      <w:lang w:val="x-none" w:eastAsia="x-none"/>
    </w:rPr>
  </w:style>
  <w:style w:type="character" w:customStyle="1" w:styleId="BalloonTextChar">
    <w:name w:val="Balloon Text Char"/>
    <w:link w:val="BalloonText"/>
    <w:uiPriority w:val="99"/>
    <w:semiHidden/>
    <w:rsid w:val="00016A2A"/>
    <w:rPr>
      <w:rFonts w:eastAsia="Times New Roman"/>
      <w:sz w:val="16"/>
      <w:szCs w:val="16"/>
    </w:rPr>
  </w:style>
  <w:style w:type="character" w:customStyle="1" w:styleId="Heading1Char">
    <w:name w:val="Heading 1 Char"/>
    <w:link w:val="Heading1"/>
    <w:rsid w:val="00F8675B"/>
    <w:rPr>
      <w:rFonts w:ascii="Century Gothic" w:eastAsia="Times New Roman" w:hAnsi="Century Gothic" w:cs="Times New Roman"/>
      <w:b/>
      <w:caps/>
      <w:sz w:val="28"/>
      <w:lang w:val="x-none"/>
    </w:rPr>
  </w:style>
  <w:style w:type="character" w:customStyle="1" w:styleId="Heading4Char">
    <w:name w:val="Heading 4 Char"/>
    <w:link w:val="Heading4"/>
    <w:rsid w:val="00016A2A"/>
    <w:rPr>
      <w:rFonts w:ascii="Times New Roman" w:eastAsia="Times New Roman" w:hAnsi="Times New Roman" w:cs="Times New Roman"/>
      <w:b/>
      <w:bCs/>
      <w:sz w:val="28"/>
      <w:szCs w:val="28"/>
      <w:lang w:eastAsia="en-AU"/>
    </w:rPr>
  </w:style>
  <w:style w:type="paragraph" w:styleId="Header">
    <w:name w:val="header"/>
    <w:basedOn w:val="Normal"/>
    <w:link w:val="HeaderChar"/>
    <w:rsid w:val="00016A2A"/>
    <w:pPr>
      <w:tabs>
        <w:tab w:val="center" w:pos="4320"/>
        <w:tab w:val="right" w:pos="8640"/>
      </w:tabs>
    </w:pPr>
    <w:rPr>
      <w:lang w:val="x-none" w:eastAsia="x-none"/>
    </w:rPr>
  </w:style>
  <w:style w:type="character" w:customStyle="1" w:styleId="HeaderChar">
    <w:name w:val="Header Char"/>
    <w:link w:val="Header"/>
    <w:rsid w:val="00016A2A"/>
    <w:rPr>
      <w:rFonts w:ascii="Times New Roman" w:eastAsia="Times New Roman" w:hAnsi="Times New Roman" w:cs="Times New Roman"/>
      <w:sz w:val="20"/>
      <w:szCs w:val="20"/>
    </w:rPr>
  </w:style>
  <w:style w:type="character" w:styleId="Hyperlink">
    <w:name w:val="Hyperlink"/>
    <w:uiPriority w:val="99"/>
    <w:unhideWhenUsed/>
    <w:rsid w:val="00F66F8F"/>
    <w:rPr>
      <w:color w:val="0000FF"/>
      <w:u w:val="single"/>
    </w:rPr>
  </w:style>
  <w:style w:type="paragraph" w:styleId="Footer">
    <w:name w:val="footer"/>
    <w:basedOn w:val="Normal"/>
    <w:link w:val="FooterChar"/>
    <w:uiPriority w:val="99"/>
    <w:unhideWhenUsed/>
    <w:rsid w:val="004A27D5"/>
    <w:pPr>
      <w:tabs>
        <w:tab w:val="center" w:pos="4513"/>
        <w:tab w:val="right" w:pos="9026"/>
      </w:tabs>
    </w:pPr>
    <w:rPr>
      <w:lang w:val="x-none"/>
    </w:rPr>
  </w:style>
  <w:style w:type="character" w:customStyle="1" w:styleId="FooterChar">
    <w:name w:val="Footer Char"/>
    <w:link w:val="Footer"/>
    <w:uiPriority w:val="99"/>
    <w:rsid w:val="004A27D5"/>
    <w:rPr>
      <w:rFonts w:ascii="Times New Roman" w:eastAsia="Times New Roman" w:hAnsi="Times New Roman" w:cs="Times New Roman"/>
      <w:lang w:eastAsia="en-US"/>
    </w:rPr>
  </w:style>
  <w:style w:type="paragraph" w:styleId="BodyText">
    <w:name w:val="Body Text"/>
    <w:basedOn w:val="Normal"/>
    <w:link w:val="BodyTextChar"/>
    <w:unhideWhenUsed/>
    <w:rsid w:val="00C51787"/>
    <w:rPr>
      <w:b/>
      <w:caps/>
      <w:lang w:val="x-none" w:eastAsia="x-none"/>
    </w:rPr>
  </w:style>
  <w:style w:type="character" w:customStyle="1" w:styleId="BodyTextChar">
    <w:name w:val="Body Text Char"/>
    <w:link w:val="BodyText"/>
    <w:rsid w:val="00C51787"/>
    <w:rPr>
      <w:rFonts w:ascii="Times New Roman" w:eastAsia="Times New Roman" w:hAnsi="Times New Roman" w:cs="Times New Roman"/>
      <w:b/>
      <w:caps/>
      <w:sz w:val="22"/>
    </w:rPr>
  </w:style>
  <w:style w:type="character" w:styleId="PlaceholderText">
    <w:name w:val="Placeholder Text"/>
    <w:basedOn w:val="DefaultParagraphFont"/>
    <w:uiPriority w:val="99"/>
    <w:semiHidden/>
    <w:rsid w:val="005954C5"/>
    <w:rPr>
      <w:color w:val="808080"/>
    </w:rPr>
  </w:style>
  <w:style w:type="character" w:customStyle="1" w:styleId="Heading2Char">
    <w:name w:val="Heading 2 Char"/>
    <w:basedOn w:val="DefaultParagraphFont"/>
    <w:link w:val="Heading2"/>
    <w:uiPriority w:val="9"/>
    <w:rsid w:val="00F8675B"/>
    <w:rPr>
      <w:rFonts w:ascii="Century Gothic" w:eastAsiaTheme="majorEastAsia" w:hAnsi="Century Gothic" w:cstheme="majorBidi"/>
      <w:b/>
      <w:sz w:val="28"/>
      <w:szCs w:val="28"/>
    </w:rPr>
  </w:style>
  <w:style w:type="character" w:styleId="UnresolvedMention">
    <w:name w:val="Unresolved Mention"/>
    <w:basedOn w:val="DefaultParagraphFont"/>
    <w:uiPriority w:val="99"/>
    <w:semiHidden/>
    <w:unhideWhenUsed/>
    <w:rsid w:val="008B19EA"/>
    <w:rPr>
      <w:color w:val="808080"/>
      <w:shd w:val="clear" w:color="auto" w:fill="E6E6E6"/>
    </w:rPr>
  </w:style>
  <w:style w:type="paragraph" w:customStyle="1" w:styleId="ItemCompleted">
    <w:name w:val="Item Completed"/>
    <w:basedOn w:val="Normal"/>
    <w:link w:val="ItemCompletedChar"/>
    <w:qFormat/>
    <w:rsid w:val="00B87540"/>
    <w:rPr>
      <w:rFonts w:cs="Tahoma"/>
      <w:strike/>
      <w:color w:val="A6A6A6" w:themeColor="background1" w:themeShade="A6"/>
    </w:rPr>
  </w:style>
  <w:style w:type="paragraph" w:customStyle="1" w:styleId="OutstandingItem">
    <w:name w:val="Outstanding Item"/>
    <w:basedOn w:val="Normal"/>
    <w:link w:val="OutstandingItemChar"/>
    <w:qFormat/>
    <w:rsid w:val="00B87540"/>
    <w:rPr>
      <w:rFonts w:cs="Tahoma"/>
      <w:b/>
      <w:color w:val="FF0000"/>
    </w:rPr>
  </w:style>
  <w:style w:type="character" w:customStyle="1" w:styleId="ItemCompletedChar">
    <w:name w:val="Item Completed Char"/>
    <w:basedOn w:val="DefaultParagraphFont"/>
    <w:link w:val="ItemCompleted"/>
    <w:rsid w:val="00B87540"/>
    <w:rPr>
      <w:rFonts w:ascii="Century Gothic" w:eastAsia="Times New Roman" w:hAnsi="Century Gothic"/>
      <w:strike/>
      <w:color w:val="A6A6A6" w:themeColor="background1" w:themeShade="A6"/>
      <w:sz w:val="22"/>
      <w:lang w:eastAsia="en-US"/>
    </w:rPr>
  </w:style>
  <w:style w:type="paragraph" w:customStyle="1" w:styleId="ConditionofPermit">
    <w:name w:val="Condition of Permit"/>
    <w:basedOn w:val="OutstandingItem"/>
    <w:link w:val="ConditionofPermitChar"/>
    <w:qFormat/>
    <w:rsid w:val="005E344D"/>
    <w:rPr>
      <w:b w:val="0"/>
      <w:color w:val="FF6600"/>
    </w:rPr>
  </w:style>
  <w:style w:type="character" w:customStyle="1" w:styleId="OutstandingItemChar">
    <w:name w:val="Outstanding Item Char"/>
    <w:basedOn w:val="DefaultParagraphFont"/>
    <w:link w:val="OutstandingItem"/>
    <w:rsid w:val="00B87540"/>
    <w:rPr>
      <w:rFonts w:ascii="Century Gothic" w:eastAsia="Times New Roman" w:hAnsi="Century Gothic"/>
      <w:b/>
      <w:color w:val="FF0000"/>
      <w:sz w:val="22"/>
      <w:lang w:eastAsia="en-US"/>
    </w:rPr>
  </w:style>
  <w:style w:type="character" w:customStyle="1" w:styleId="ConditionofPermitChar">
    <w:name w:val="Condition of Permit Char"/>
    <w:basedOn w:val="OutstandingItemChar"/>
    <w:link w:val="ConditionofPermit"/>
    <w:rsid w:val="005E344D"/>
    <w:rPr>
      <w:rFonts w:ascii="Century Gothic" w:eastAsia="Times New Roman" w:hAnsi="Century Gothic"/>
      <w:b w:val="0"/>
      <w:color w:val="FF6600"/>
      <w:sz w:val="22"/>
      <w:lang w:eastAsia="en-US"/>
    </w:rPr>
  </w:style>
  <w:style w:type="character" w:customStyle="1" w:styleId="Heading3Char">
    <w:name w:val="Heading 3 Char"/>
    <w:basedOn w:val="DefaultParagraphFont"/>
    <w:link w:val="Heading3"/>
    <w:uiPriority w:val="9"/>
    <w:rsid w:val="00F8675B"/>
    <w:rPr>
      <w:rFonts w:ascii="Century Gothic" w:eastAsiaTheme="majorEastAsia" w:hAnsi="Century Gothic" w:cstheme="majorBidi"/>
      <w:b/>
      <w:sz w:val="24"/>
      <w:szCs w:val="24"/>
    </w:rPr>
  </w:style>
  <w:style w:type="paragraph" w:customStyle="1" w:styleId="MainTitle1">
    <w:name w:val="Main Title 1"/>
    <w:basedOn w:val="Normal"/>
    <w:link w:val="MainTitle1Char"/>
    <w:qFormat/>
    <w:rsid w:val="00742D6C"/>
    <w:pPr>
      <w:jc w:val="right"/>
    </w:pPr>
    <w:rPr>
      <w:b/>
      <w:sz w:val="56"/>
      <w:szCs w:val="56"/>
    </w:rPr>
  </w:style>
  <w:style w:type="paragraph" w:customStyle="1" w:styleId="MainTitle2">
    <w:name w:val="Main Title 2"/>
    <w:basedOn w:val="Normal"/>
    <w:link w:val="MainTitle2Char"/>
    <w:qFormat/>
    <w:rsid w:val="00742D6C"/>
    <w:pPr>
      <w:jc w:val="right"/>
    </w:pPr>
    <w:rPr>
      <w:sz w:val="44"/>
      <w:szCs w:val="44"/>
    </w:rPr>
  </w:style>
  <w:style w:type="character" w:customStyle="1" w:styleId="MainTitle1Char">
    <w:name w:val="Main Title 1 Char"/>
    <w:basedOn w:val="DefaultParagraphFont"/>
    <w:link w:val="MainTitle1"/>
    <w:rsid w:val="00742D6C"/>
    <w:rPr>
      <w:rFonts w:ascii="Century Gothic" w:eastAsia="Times New Roman" w:hAnsi="Century Gothic" w:cs="Times New Roman"/>
      <w:b/>
      <w:sz w:val="56"/>
      <w:szCs w:val="56"/>
    </w:rPr>
  </w:style>
  <w:style w:type="paragraph" w:customStyle="1" w:styleId="NormalBold">
    <w:name w:val="Normal Bold"/>
    <w:basedOn w:val="Normal"/>
    <w:link w:val="NormalBoldChar"/>
    <w:qFormat/>
    <w:rsid w:val="00742D6C"/>
    <w:rPr>
      <w:b/>
    </w:rPr>
  </w:style>
  <w:style w:type="character" w:customStyle="1" w:styleId="MainTitle2Char">
    <w:name w:val="Main Title 2 Char"/>
    <w:basedOn w:val="DefaultParagraphFont"/>
    <w:link w:val="MainTitle2"/>
    <w:rsid w:val="00742D6C"/>
    <w:rPr>
      <w:rFonts w:ascii="Century Gothic" w:eastAsia="Times New Roman" w:hAnsi="Century Gothic" w:cs="Times New Roman"/>
      <w:sz w:val="44"/>
      <w:szCs w:val="44"/>
    </w:rPr>
  </w:style>
  <w:style w:type="paragraph" w:customStyle="1" w:styleId="NormalRightJustified">
    <w:name w:val="Normal Right Justified"/>
    <w:basedOn w:val="Normal"/>
    <w:link w:val="NormalRightJustifiedChar"/>
    <w:qFormat/>
    <w:rsid w:val="00742D6C"/>
    <w:pPr>
      <w:jc w:val="right"/>
    </w:pPr>
  </w:style>
  <w:style w:type="character" w:customStyle="1" w:styleId="NormalBoldChar">
    <w:name w:val="Normal Bold Char"/>
    <w:basedOn w:val="DefaultParagraphFont"/>
    <w:link w:val="NormalBold"/>
    <w:rsid w:val="00742D6C"/>
    <w:rPr>
      <w:rFonts w:ascii="Century Gothic" w:eastAsia="Times New Roman" w:hAnsi="Century Gothic" w:cs="Times New Roman"/>
      <w:b/>
      <w:sz w:val="22"/>
    </w:rPr>
  </w:style>
  <w:style w:type="paragraph" w:customStyle="1" w:styleId="BSAHeader">
    <w:name w:val="BSA Header"/>
    <w:basedOn w:val="Header"/>
    <w:link w:val="BSAHeaderChar"/>
    <w:qFormat/>
    <w:rsid w:val="00C226E3"/>
    <w:pPr>
      <w:pBdr>
        <w:bottom w:val="single" w:sz="4" w:space="1" w:color="auto"/>
      </w:pBdr>
    </w:pPr>
    <w:rPr>
      <w:b/>
      <w:sz w:val="18"/>
      <w:szCs w:val="18"/>
    </w:rPr>
  </w:style>
  <w:style w:type="character" w:customStyle="1" w:styleId="NormalRightJustifiedChar">
    <w:name w:val="Normal Right Justified Char"/>
    <w:basedOn w:val="DefaultParagraphFont"/>
    <w:link w:val="NormalRightJustified"/>
    <w:rsid w:val="00742D6C"/>
    <w:rPr>
      <w:rFonts w:ascii="Century Gothic" w:eastAsia="Times New Roman" w:hAnsi="Century Gothic" w:cs="Times New Roman"/>
      <w:sz w:val="22"/>
    </w:rPr>
  </w:style>
  <w:style w:type="paragraph" w:customStyle="1" w:styleId="BSAFooter">
    <w:name w:val="BSA Footer"/>
    <w:basedOn w:val="Footer"/>
    <w:link w:val="BSAFooterChar"/>
    <w:qFormat/>
    <w:rsid w:val="00C226E3"/>
    <w:pPr>
      <w:pBdr>
        <w:top w:val="single" w:sz="4" w:space="1" w:color="auto"/>
      </w:pBdr>
      <w:tabs>
        <w:tab w:val="clear" w:pos="9026"/>
        <w:tab w:val="right" w:pos="9638"/>
      </w:tabs>
    </w:pPr>
    <w:rPr>
      <w:noProof/>
      <w:sz w:val="18"/>
      <w:szCs w:val="18"/>
    </w:rPr>
  </w:style>
  <w:style w:type="character" w:customStyle="1" w:styleId="BSAHeaderChar">
    <w:name w:val="BSA Header Char"/>
    <w:basedOn w:val="HeaderChar"/>
    <w:link w:val="BSAHeader"/>
    <w:rsid w:val="00C226E3"/>
    <w:rPr>
      <w:rFonts w:ascii="Century Gothic" w:eastAsia="Times New Roman" w:hAnsi="Century Gothic" w:cs="Times New Roman"/>
      <w:b/>
      <w:sz w:val="18"/>
      <w:szCs w:val="18"/>
      <w:lang w:val="x-none" w:eastAsia="x-none"/>
    </w:rPr>
  </w:style>
  <w:style w:type="character" w:customStyle="1" w:styleId="BSAFooterChar">
    <w:name w:val="BSA Footer Char"/>
    <w:basedOn w:val="FooterChar"/>
    <w:link w:val="BSAFooter"/>
    <w:rsid w:val="00C226E3"/>
    <w:rPr>
      <w:rFonts w:ascii="Century Gothic" w:eastAsia="Times New Roman" w:hAnsi="Century Gothic" w:cs="Times New Roman"/>
      <w:noProof/>
      <w:sz w:val="18"/>
      <w:szCs w:val="18"/>
      <w:lang w:val="x-none" w:eastAsia="en-US"/>
    </w:rPr>
  </w:style>
  <w:style w:type="paragraph" w:styleId="TOCHeading">
    <w:name w:val="TOC Heading"/>
    <w:basedOn w:val="Heading1"/>
    <w:next w:val="Normal"/>
    <w:uiPriority w:val="39"/>
    <w:unhideWhenUsed/>
    <w:qFormat/>
    <w:rsid w:val="00AF43D7"/>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2E74B5" w:themeColor="accent1" w:themeShade="BF"/>
      <w:sz w:val="32"/>
      <w:szCs w:val="32"/>
      <w:lang w:val="en-US" w:eastAsia="en-US"/>
    </w:rPr>
  </w:style>
  <w:style w:type="paragraph" w:styleId="TOC1">
    <w:name w:val="toc 1"/>
    <w:basedOn w:val="Normal"/>
    <w:next w:val="Normal"/>
    <w:autoRedefine/>
    <w:uiPriority w:val="39"/>
    <w:unhideWhenUsed/>
    <w:rsid w:val="00266E36"/>
    <w:rPr>
      <w:rFonts w:asciiTheme="majorHAnsi" w:hAnsiTheme="majorHAnsi"/>
      <w:b/>
      <w:caps/>
      <w:sz w:val="24"/>
    </w:rPr>
  </w:style>
  <w:style w:type="paragraph" w:styleId="TOC2">
    <w:name w:val="toc 2"/>
    <w:basedOn w:val="Normal"/>
    <w:next w:val="Normal"/>
    <w:autoRedefine/>
    <w:uiPriority w:val="39"/>
    <w:unhideWhenUsed/>
    <w:rsid w:val="00266E36"/>
    <w:pPr>
      <w:ind w:left="221"/>
    </w:pPr>
  </w:style>
  <w:style w:type="paragraph" w:styleId="TOC3">
    <w:name w:val="toc 3"/>
    <w:basedOn w:val="Normal"/>
    <w:next w:val="Normal"/>
    <w:autoRedefine/>
    <w:uiPriority w:val="39"/>
    <w:unhideWhenUsed/>
    <w:rsid w:val="00266E36"/>
    <w:pPr>
      <w:ind w:left="442"/>
    </w:pPr>
  </w:style>
  <w:style w:type="paragraph" w:styleId="TOC4">
    <w:name w:val="toc 4"/>
    <w:basedOn w:val="Normal"/>
    <w:next w:val="Normal"/>
    <w:autoRedefine/>
    <w:uiPriority w:val="39"/>
    <w:unhideWhenUsed/>
    <w:rsid w:val="00474F64"/>
    <w:pPr>
      <w:spacing w:before="360"/>
    </w:pPr>
    <w:rPr>
      <w:b/>
      <w:sz w:val="24"/>
    </w:rPr>
  </w:style>
  <w:style w:type="paragraph" w:customStyle="1" w:styleId="Appendicies">
    <w:name w:val="Appendicies"/>
    <w:basedOn w:val="Normal"/>
    <w:link w:val="AppendiciesChar"/>
    <w:qFormat/>
    <w:rsid w:val="00474F64"/>
    <w:pPr>
      <w:jc w:val="center"/>
    </w:pPr>
    <w:rPr>
      <w:b/>
      <w:caps/>
      <w:sz w:val="28"/>
    </w:rPr>
  </w:style>
  <w:style w:type="character" w:customStyle="1" w:styleId="AppendiciesChar">
    <w:name w:val="Appendicies Char"/>
    <w:basedOn w:val="DefaultParagraphFont"/>
    <w:link w:val="Appendicies"/>
    <w:rsid w:val="00474F64"/>
    <w:rPr>
      <w:rFonts w:ascii="Century Gothic" w:eastAsia="Times New Roman" w:hAnsi="Century Gothic" w:cs="Times New Roman"/>
      <w:b/>
      <w:caps/>
      <w:sz w:val="28"/>
    </w:rPr>
  </w:style>
  <w:style w:type="character" w:styleId="CommentReference">
    <w:name w:val="annotation reference"/>
    <w:basedOn w:val="DefaultParagraphFont"/>
    <w:uiPriority w:val="99"/>
    <w:semiHidden/>
    <w:unhideWhenUsed/>
    <w:rsid w:val="00D01EE0"/>
    <w:rPr>
      <w:sz w:val="16"/>
      <w:szCs w:val="16"/>
    </w:rPr>
  </w:style>
  <w:style w:type="paragraph" w:styleId="CommentText">
    <w:name w:val="annotation text"/>
    <w:basedOn w:val="Normal"/>
    <w:link w:val="CommentTextChar"/>
    <w:uiPriority w:val="99"/>
    <w:semiHidden/>
    <w:unhideWhenUsed/>
    <w:rsid w:val="00D01EE0"/>
    <w:rPr>
      <w:sz w:val="20"/>
    </w:rPr>
  </w:style>
  <w:style w:type="character" w:customStyle="1" w:styleId="CommentTextChar">
    <w:name w:val="Comment Text Char"/>
    <w:basedOn w:val="DefaultParagraphFont"/>
    <w:link w:val="CommentText"/>
    <w:uiPriority w:val="99"/>
    <w:semiHidden/>
    <w:rsid w:val="00D01EE0"/>
    <w:rPr>
      <w:rFonts w:ascii="Century Gothic" w:eastAsia="Times New Roman" w:hAnsi="Century Gothic" w:cs="Times New Roman"/>
    </w:rPr>
  </w:style>
  <w:style w:type="paragraph" w:styleId="CommentSubject">
    <w:name w:val="annotation subject"/>
    <w:basedOn w:val="CommentText"/>
    <w:next w:val="CommentText"/>
    <w:link w:val="CommentSubjectChar"/>
    <w:uiPriority w:val="99"/>
    <w:semiHidden/>
    <w:unhideWhenUsed/>
    <w:rsid w:val="00D01EE0"/>
    <w:rPr>
      <w:b/>
      <w:bCs/>
    </w:rPr>
  </w:style>
  <w:style w:type="character" w:customStyle="1" w:styleId="CommentSubjectChar">
    <w:name w:val="Comment Subject Char"/>
    <w:basedOn w:val="CommentTextChar"/>
    <w:link w:val="CommentSubject"/>
    <w:uiPriority w:val="99"/>
    <w:semiHidden/>
    <w:rsid w:val="00D01EE0"/>
    <w:rPr>
      <w:rFonts w:ascii="Century Gothic" w:eastAsia="Times New Roman" w:hAnsi="Century Gothic"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3443">
      <w:bodyDiv w:val="1"/>
      <w:marLeft w:val="0"/>
      <w:marRight w:val="0"/>
      <w:marTop w:val="0"/>
      <w:marBottom w:val="0"/>
      <w:divBdr>
        <w:top w:val="none" w:sz="0" w:space="0" w:color="auto"/>
        <w:left w:val="none" w:sz="0" w:space="0" w:color="auto"/>
        <w:bottom w:val="none" w:sz="0" w:space="0" w:color="auto"/>
        <w:right w:val="none" w:sz="0" w:space="0" w:color="auto"/>
      </w:divBdr>
    </w:div>
    <w:div w:id="1143422738">
      <w:bodyDiv w:val="1"/>
      <w:marLeft w:val="0"/>
      <w:marRight w:val="0"/>
      <w:marTop w:val="0"/>
      <w:marBottom w:val="0"/>
      <w:divBdr>
        <w:top w:val="none" w:sz="0" w:space="0" w:color="auto"/>
        <w:left w:val="none" w:sz="0" w:space="0" w:color="auto"/>
        <w:bottom w:val="none" w:sz="0" w:space="0" w:color="auto"/>
        <w:right w:val="none" w:sz="0" w:space="0" w:color="auto"/>
      </w:divBdr>
    </w:div>
    <w:div w:id="1608737708">
      <w:bodyDiv w:val="1"/>
      <w:marLeft w:val="0"/>
      <w:marRight w:val="0"/>
      <w:marTop w:val="0"/>
      <w:marBottom w:val="0"/>
      <w:divBdr>
        <w:top w:val="none" w:sz="0" w:space="0" w:color="auto"/>
        <w:left w:val="none" w:sz="0" w:space="0" w:color="auto"/>
        <w:bottom w:val="none" w:sz="0" w:space="0" w:color="auto"/>
        <w:right w:val="none" w:sz="0" w:space="0" w:color="auto"/>
      </w:divBdr>
    </w:div>
    <w:div w:id="1610353308">
      <w:bodyDiv w:val="1"/>
      <w:marLeft w:val="0"/>
      <w:marRight w:val="0"/>
      <w:marTop w:val="0"/>
      <w:marBottom w:val="0"/>
      <w:divBdr>
        <w:top w:val="none" w:sz="0" w:space="0" w:color="auto"/>
        <w:left w:val="none" w:sz="0" w:space="0" w:color="auto"/>
        <w:bottom w:val="none" w:sz="0" w:space="0" w:color="auto"/>
        <w:right w:val="none" w:sz="0" w:space="0" w:color="auto"/>
      </w:divBdr>
    </w:div>
    <w:div w:id="1885557257">
      <w:bodyDiv w:val="1"/>
      <w:marLeft w:val="0"/>
      <w:marRight w:val="0"/>
      <w:marTop w:val="0"/>
      <w:marBottom w:val="0"/>
      <w:divBdr>
        <w:top w:val="none" w:sz="0" w:space="0" w:color="auto"/>
        <w:left w:val="none" w:sz="0" w:space="0" w:color="auto"/>
        <w:bottom w:val="none" w:sz="0" w:space="0" w:color="auto"/>
        <w:right w:val="none" w:sz="0" w:space="0" w:color="auto"/>
      </w:divBdr>
    </w:div>
    <w:div w:id="2094812834">
      <w:bodyDiv w:val="1"/>
      <w:marLeft w:val="0"/>
      <w:marRight w:val="0"/>
      <w:marTop w:val="0"/>
      <w:marBottom w:val="0"/>
      <w:divBdr>
        <w:top w:val="none" w:sz="0" w:space="0" w:color="auto"/>
        <w:left w:val="none" w:sz="0" w:space="0" w:color="auto"/>
        <w:bottom w:val="none" w:sz="0" w:space="0" w:color="auto"/>
        <w:right w:val="none" w:sz="0" w:space="0" w:color="auto"/>
      </w:divBdr>
      <w:divsChild>
        <w:div w:id="649754418">
          <w:marLeft w:val="0"/>
          <w:marRight w:val="0"/>
          <w:marTop w:val="0"/>
          <w:marBottom w:val="0"/>
          <w:divBdr>
            <w:top w:val="none" w:sz="0" w:space="0" w:color="auto"/>
            <w:left w:val="none" w:sz="0" w:space="0" w:color="auto"/>
            <w:bottom w:val="none" w:sz="0" w:space="0" w:color="auto"/>
            <w:right w:val="none" w:sz="0" w:space="0" w:color="auto"/>
          </w:divBdr>
          <w:divsChild>
            <w:div w:id="7394015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4358878">
          <w:marLeft w:val="0"/>
          <w:marRight w:val="0"/>
          <w:marTop w:val="0"/>
          <w:marBottom w:val="0"/>
          <w:divBdr>
            <w:top w:val="none" w:sz="0" w:space="0" w:color="auto"/>
            <w:left w:val="none" w:sz="0" w:space="0" w:color="auto"/>
            <w:bottom w:val="none" w:sz="0" w:space="0" w:color="auto"/>
            <w:right w:val="none" w:sz="0" w:space="0" w:color="auto"/>
          </w:divBdr>
          <w:divsChild>
            <w:div w:id="16045348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09988510">
          <w:marLeft w:val="0"/>
          <w:marRight w:val="0"/>
          <w:marTop w:val="0"/>
          <w:marBottom w:val="0"/>
          <w:divBdr>
            <w:top w:val="none" w:sz="0" w:space="0" w:color="auto"/>
            <w:left w:val="none" w:sz="0" w:space="0" w:color="auto"/>
            <w:bottom w:val="none" w:sz="0" w:space="0" w:color="auto"/>
            <w:right w:val="none" w:sz="0" w:space="0" w:color="auto"/>
          </w:divBdr>
          <w:divsChild>
            <w:div w:id="9557965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3318191">
          <w:marLeft w:val="0"/>
          <w:marRight w:val="0"/>
          <w:marTop w:val="0"/>
          <w:marBottom w:val="0"/>
          <w:divBdr>
            <w:top w:val="none" w:sz="0" w:space="0" w:color="auto"/>
            <w:left w:val="none" w:sz="0" w:space="0" w:color="auto"/>
            <w:bottom w:val="none" w:sz="0" w:space="0" w:color="auto"/>
            <w:right w:val="none" w:sz="0" w:space="0" w:color="auto"/>
          </w:divBdr>
          <w:divsChild>
            <w:div w:id="14774092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2241193">
          <w:marLeft w:val="0"/>
          <w:marRight w:val="0"/>
          <w:marTop w:val="0"/>
          <w:marBottom w:val="0"/>
          <w:divBdr>
            <w:top w:val="none" w:sz="0" w:space="0" w:color="auto"/>
            <w:left w:val="none" w:sz="0" w:space="0" w:color="auto"/>
            <w:bottom w:val="none" w:sz="0" w:space="0" w:color="auto"/>
            <w:right w:val="none" w:sz="0" w:space="0" w:color="auto"/>
          </w:divBdr>
          <w:divsChild>
            <w:div w:id="16970739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80286841">
          <w:marLeft w:val="0"/>
          <w:marRight w:val="0"/>
          <w:marTop w:val="0"/>
          <w:marBottom w:val="0"/>
          <w:divBdr>
            <w:top w:val="none" w:sz="0" w:space="0" w:color="auto"/>
            <w:left w:val="none" w:sz="0" w:space="0" w:color="auto"/>
            <w:bottom w:val="none" w:sz="0" w:space="0" w:color="auto"/>
            <w:right w:val="none" w:sz="0" w:space="0" w:color="auto"/>
          </w:divBdr>
          <w:divsChild>
            <w:div w:id="21037931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7247013">
          <w:marLeft w:val="0"/>
          <w:marRight w:val="0"/>
          <w:marTop w:val="0"/>
          <w:marBottom w:val="0"/>
          <w:divBdr>
            <w:top w:val="none" w:sz="0" w:space="0" w:color="auto"/>
            <w:left w:val="none" w:sz="0" w:space="0" w:color="auto"/>
            <w:bottom w:val="none" w:sz="0" w:space="0" w:color="auto"/>
            <w:right w:val="none" w:sz="0" w:space="0" w:color="auto"/>
          </w:divBdr>
          <w:divsChild>
            <w:div w:id="2402150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6331912">
          <w:marLeft w:val="0"/>
          <w:marRight w:val="0"/>
          <w:marTop w:val="0"/>
          <w:marBottom w:val="0"/>
          <w:divBdr>
            <w:top w:val="none" w:sz="0" w:space="0" w:color="auto"/>
            <w:left w:val="none" w:sz="0" w:space="0" w:color="auto"/>
            <w:bottom w:val="none" w:sz="0" w:space="0" w:color="auto"/>
            <w:right w:val="none" w:sz="0" w:space="0" w:color="auto"/>
          </w:divBdr>
          <w:divsChild>
            <w:div w:id="538856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5812614">
          <w:marLeft w:val="0"/>
          <w:marRight w:val="0"/>
          <w:marTop w:val="0"/>
          <w:marBottom w:val="0"/>
          <w:divBdr>
            <w:top w:val="none" w:sz="0" w:space="0" w:color="auto"/>
            <w:left w:val="none" w:sz="0" w:space="0" w:color="auto"/>
            <w:bottom w:val="none" w:sz="0" w:space="0" w:color="auto"/>
            <w:right w:val="none" w:sz="0" w:space="0" w:color="auto"/>
          </w:divBdr>
          <w:divsChild>
            <w:div w:id="10064468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5016266">
          <w:marLeft w:val="0"/>
          <w:marRight w:val="0"/>
          <w:marTop w:val="0"/>
          <w:marBottom w:val="0"/>
          <w:divBdr>
            <w:top w:val="none" w:sz="0" w:space="0" w:color="auto"/>
            <w:left w:val="none" w:sz="0" w:space="0" w:color="auto"/>
            <w:bottom w:val="none" w:sz="0" w:space="0" w:color="auto"/>
            <w:right w:val="none" w:sz="0" w:space="0" w:color="auto"/>
          </w:divBdr>
          <w:divsChild>
            <w:div w:id="6996670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649AE-2741-4D12-ACF0-46EAAF90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Stepien</dc:creator>
  <cp:keywords/>
  <cp:lastModifiedBy>Stephanie Spirovski</cp:lastModifiedBy>
  <cp:revision>9</cp:revision>
  <cp:lastPrinted>2020-09-07T03:27:00Z</cp:lastPrinted>
  <dcterms:created xsi:type="dcterms:W3CDTF">2020-07-15T00:25:00Z</dcterms:created>
  <dcterms:modified xsi:type="dcterms:W3CDTF">2023-11-17T01:17:00Z</dcterms:modified>
</cp:coreProperties>
</file>